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FDC1" w14:textId="4A1F1DFF" w:rsidR="0056784A" w:rsidRPr="00496826" w:rsidRDefault="0056784A" w:rsidP="0056784A">
      <w:pPr>
        <w:spacing w:after="0" w:line="240" w:lineRule="auto"/>
        <w:jc w:val="right"/>
        <w:rPr>
          <w:rFonts w:ascii="Arial Narrow" w:hAnsi="Arial Narrow" w:cs="Courier New"/>
          <w:sz w:val="20"/>
          <w:szCs w:val="20"/>
        </w:rPr>
      </w:pPr>
      <w:r w:rsidRPr="00496826">
        <w:rPr>
          <w:rFonts w:ascii="Arial Narrow" w:hAnsi="Arial Narrow" w:cs="Courier New"/>
          <w:sz w:val="20"/>
          <w:szCs w:val="20"/>
        </w:rPr>
        <w:t>(</w:t>
      </w:r>
      <w:r w:rsidR="006A1257">
        <w:rPr>
          <w:rFonts w:ascii="Arial Narrow" w:hAnsi="Arial Narrow" w:cs="Courier New"/>
          <w:sz w:val="20"/>
          <w:szCs w:val="20"/>
        </w:rPr>
        <w:t>September</w:t>
      </w:r>
      <w:r w:rsidR="006A1257" w:rsidRPr="00496826">
        <w:rPr>
          <w:rFonts w:ascii="Arial Narrow" w:hAnsi="Arial Narrow" w:cs="Courier New"/>
          <w:sz w:val="20"/>
          <w:szCs w:val="20"/>
        </w:rPr>
        <w:t xml:space="preserve"> </w:t>
      </w:r>
      <w:r w:rsidRPr="00496826">
        <w:rPr>
          <w:rFonts w:ascii="Arial Narrow" w:hAnsi="Arial Narrow" w:cs="Courier New"/>
          <w:sz w:val="20"/>
          <w:szCs w:val="20"/>
        </w:rPr>
        <w:t>20</w:t>
      </w:r>
      <w:r w:rsidR="006B4E82">
        <w:rPr>
          <w:rFonts w:ascii="Arial Narrow" w:hAnsi="Arial Narrow" w:cs="Courier New"/>
          <w:sz w:val="20"/>
          <w:szCs w:val="20"/>
        </w:rPr>
        <w:t>21</w:t>
      </w:r>
      <w:r w:rsidRPr="00496826">
        <w:rPr>
          <w:rFonts w:ascii="Arial Narrow" w:hAnsi="Arial Narrow" w:cs="Courier New"/>
          <w:sz w:val="20"/>
          <w:szCs w:val="20"/>
        </w:rPr>
        <w:t>)</w:t>
      </w:r>
    </w:p>
    <w:p w14:paraId="18EDAD75" w14:textId="77777777" w:rsidR="0056784A" w:rsidRPr="00496826" w:rsidRDefault="0056784A" w:rsidP="0056784A">
      <w:pPr>
        <w:spacing w:after="0" w:line="240" w:lineRule="auto"/>
        <w:jc w:val="right"/>
        <w:rPr>
          <w:rFonts w:ascii="Arial Narrow" w:hAnsi="Arial Narrow" w:cs="Courier New"/>
          <w:sz w:val="20"/>
          <w:szCs w:val="20"/>
        </w:rPr>
      </w:pPr>
    </w:p>
    <w:p w14:paraId="71241AE5" w14:textId="15579047" w:rsidR="0056784A" w:rsidRPr="00496826" w:rsidRDefault="0056784A" w:rsidP="0056784A">
      <w:pPr>
        <w:spacing w:after="0" w:line="240" w:lineRule="auto"/>
        <w:jc w:val="center"/>
        <w:rPr>
          <w:rFonts w:ascii="Arial Narrow" w:hAnsi="Arial Narrow" w:cs="Courier New"/>
          <w:sz w:val="20"/>
          <w:szCs w:val="20"/>
        </w:rPr>
      </w:pPr>
      <w:r w:rsidRPr="00496826">
        <w:rPr>
          <w:rFonts w:ascii="Arial Narrow" w:hAnsi="Arial Narrow" w:cs="Courier New"/>
          <w:sz w:val="20"/>
          <w:szCs w:val="20"/>
        </w:rPr>
        <w:t xml:space="preserve">PERFORMANCE </w:t>
      </w:r>
      <w:r w:rsidR="006B4E82">
        <w:rPr>
          <w:rFonts w:ascii="Arial Narrow" w:hAnsi="Arial Narrow" w:cs="Courier New"/>
          <w:sz w:val="20"/>
          <w:szCs w:val="20"/>
        </w:rPr>
        <w:t>CRITERIA</w:t>
      </w:r>
    </w:p>
    <w:p w14:paraId="1128C8A4" w14:textId="77777777" w:rsidR="0056784A" w:rsidRPr="00496826" w:rsidRDefault="0056784A" w:rsidP="0056784A">
      <w:pPr>
        <w:spacing w:after="0" w:line="240" w:lineRule="auto"/>
        <w:jc w:val="center"/>
        <w:rPr>
          <w:rFonts w:ascii="Arial Narrow" w:hAnsi="Arial Narrow" w:cs="Courier New"/>
          <w:sz w:val="20"/>
          <w:szCs w:val="20"/>
        </w:rPr>
      </w:pPr>
      <w:r w:rsidRPr="00496826">
        <w:rPr>
          <w:rFonts w:ascii="Arial Narrow" w:hAnsi="Arial Narrow" w:cs="Courier New"/>
          <w:sz w:val="20"/>
          <w:szCs w:val="20"/>
        </w:rPr>
        <w:t xml:space="preserve">FOR </w:t>
      </w:r>
    </w:p>
    <w:p w14:paraId="4FB65C64" w14:textId="77777777" w:rsidR="0056784A" w:rsidRPr="00496826" w:rsidRDefault="0056784A" w:rsidP="0056784A">
      <w:pPr>
        <w:spacing w:after="0" w:line="240" w:lineRule="auto"/>
        <w:rPr>
          <w:rFonts w:ascii="Arial Narrow" w:hAnsi="Arial Narrow" w:cs="Courier New"/>
          <w:sz w:val="20"/>
          <w:szCs w:val="20"/>
        </w:rPr>
      </w:pPr>
    </w:p>
    <w:p w14:paraId="22034CA9" w14:textId="03A0373C" w:rsidR="0056784A" w:rsidRPr="00496826" w:rsidRDefault="0056784A" w:rsidP="0056784A">
      <w:pPr>
        <w:spacing w:after="0" w:line="240" w:lineRule="auto"/>
        <w:jc w:val="center"/>
        <w:rPr>
          <w:rFonts w:ascii="Arial Narrow" w:hAnsi="Arial Narrow" w:cs="Courier New"/>
          <w:b/>
          <w:sz w:val="20"/>
          <w:szCs w:val="20"/>
        </w:rPr>
      </w:pPr>
      <w:r w:rsidRPr="00496826">
        <w:rPr>
          <w:rFonts w:ascii="Arial Narrow" w:hAnsi="Arial Narrow" w:cs="Courier New"/>
          <w:b/>
          <w:sz w:val="20"/>
          <w:szCs w:val="20"/>
        </w:rPr>
        <w:t xml:space="preserve">SECTION </w:t>
      </w:r>
      <w:r w:rsidR="00F92516" w:rsidRPr="00496826">
        <w:rPr>
          <w:rFonts w:ascii="Arial Narrow" w:hAnsi="Arial Narrow" w:cs="Courier New"/>
          <w:b/>
          <w:sz w:val="20"/>
          <w:szCs w:val="20"/>
        </w:rPr>
        <w:t>27</w:t>
      </w:r>
      <w:r w:rsidR="00026EFE" w:rsidRPr="00496826">
        <w:rPr>
          <w:rFonts w:ascii="Arial Narrow" w:hAnsi="Arial Narrow" w:cs="Courier New"/>
          <w:b/>
          <w:sz w:val="20"/>
          <w:szCs w:val="20"/>
        </w:rPr>
        <w:t xml:space="preserve"> 52</w:t>
      </w:r>
      <w:r w:rsidR="008547A9" w:rsidRPr="00496826">
        <w:rPr>
          <w:rFonts w:ascii="Arial Narrow" w:hAnsi="Arial Narrow" w:cs="Courier New"/>
          <w:b/>
          <w:sz w:val="20"/>
          <w:szCs w:val="20"/>
        </w:rPr>
        <w:t xml:space="preserve"> </w:t>
      </w:r>
      <w:r w:rsidR="007C5507" w:rsidRPr="00496826">
        <w:rPr>
          <w:rFonts w:ascii="Arial Narrow" w:hAnsi="Arial Narrow" w:cs="Courier New"/>
          <w:b/>
          <w:sz w:val="20"/>
          <w:szCs w:val="20"/>
        </w:rPr>
        <w:t>13</w:t>
      </w:r>
    </w:p>
    <w:p w14:paraId="73A0AB2F" w14:textId="77777777" w:rsidR="0056784A" w:rsidRPr="00496826" w:rsidRDefault="0056784A" w:rsidP="0056784A">
      <w:pPr>
        <w:spacing w:after="0" w:line="240" w:lineRule="auto"/>
        <w:jc w:val="center"/>
        <w:rPr>
          <w:rFonts w:ascii="Arial Narrow" w:hAnsi="Arial Narrow" w:cs="Courier New"/>
          <w:b/>
          <w:sz w:val="20"/>
          <w:szCs w:val="20"/>
        </w:rPr>
      </w:pPr>
    </w:p>
    <w:p w14:paraId="75D42853" w14:textId="5CFCFCC7" w:rsidR="0056784A" w:rsidRPr="00496826" w:rsidRDefault="00B90B27" w:rsidP="0056784A">
      <w:pPr>
        <w:spacing w:after="0" w:line="240" w:lineRule="auto"/>
        <w:jc w:val="center"/>
        <w:rPr>
          <w:rFonts w:ascii="Arial Narrow" w:hAnsi="Arial Narrow" w:cs="Courier New"/>
          <w:b/>
          <w:sz w:val="20"/>
          <w:szCs w:val="20"/>
        </w:rPr>
      </w:pPr>
      <w:r w:rsidRPr="00496826">
        <w:rPr>
          <w:rFonts w:ascii="Arial Narrow" w:hAnsi="Arial Narrow" w:cs="Courier New"/>
          <w:b/>
          <w:sz w:val="20"/>
          <w:szCs w:val="20"/>
        </w:rPr>
        <w:t>PATIENT MONITORING AND TELEMETRY SYSTEM</w:t>
      </w:r>
    </w:p>
    <w:p w14:paraId="671BFAE6" w14:textId="39173376" w:rsidR="0056784A" w:rsidRPr="00496826" w:rsidRDefault="00801632" w:rsidP="0056784A">
      <w:pPr>
        <w:spacing w:after="0" w:line="240" w:lineRule="auto"/>
        <w:jc w:val="center"/>
        <w:rPr>
          <w:rFonts w:ascii="Arial Narrow" w:hAnsi="Arial Narrow" w:cs="Courier New"/>
          <w:sz w:val="20"/>
          <w:szCs w:val="20"/>
        </w:rPr>
      </w:pPr>
      <w:r w:rsidRPr="00496826">
        <w:rPr>
          <w:rFonts w:ascii="Arial Narrow" w:hAnsi="Arial Narrow" w:cs="Courier New"/>
          <w:sz w:val="20"/>
          <w:szCs w:val="20"/>
        </w:rPr>
        <w:t>0</w:t>
      </w:r>
      <w:r w:rsidR="006A1257">
        <w:rPr>
          <w:rFonts w:ascii="Arial Narrow" w:hAnsi="Arial Narrow" w:cs="Courier New"/>
          <w:sz w:val="20"/>
          <w:szCs w:val="20"/>
        </w:rPr>
        <w:t>9</w:t>
      </w:r>
      <w:r w:rsidR="000663E2" w:rsidRPr="00496826">
        <w:rPr>
          <w:rFonts w:ascii="Arial Narrow" w:hAnsi="Arial Narrow" w:cs="Courier New"/>
          <w:sz w:val="20"/>
          <w:szCs w:val="20"/>
        </w:rPr>
        <w:t>/</w:t>
      </w:r>
      <w:r w:rsidR="006B4E82">
        <w:rPr>
          <w:rFonts w:ascii="Arial Narrow" w:hAnsi="Arial Narrow" w:cs="Courier New"/>
          <w:sz w:val="20"/>
          <w:szCs w:val="20"/>
        </w:rPr>
        <w:t>21</w:t>
      </w:r>
    </w:p>
    <w:p w14:paraId="37754869" w14:textId="77777777" w:rsidR="00F53D00" w:rsidRPr="00496826" w:rsidRDefault="00F53D00" w:rsidP="008D18B5">
      <w:pPr>
        <w:pStyle w:val="ListParagraph"/>
      </w:pPr>
    </w:p>
    <w:p w14:paraId="7E64C4FB" w14:textId="77777777" w:rsidR="008D24A6" w:rsidRPr="009C6321" w:rsidRDefault="008D24A6" w:rsidP="008D24A6">
      <w:pPr>
        <w:spacing w:after="0" w:line="240" w:lineRule="auto"/>
        <w:rPr>
          <w:rFonts w:ascii="Arial Narrow" w:hAnsi="Arial Narrow" w:cs="Times New Roman"/>
          <w:b/>
          <w:sz w:val="20"/>
          <w:szCs w:val="20"/>
        </w:rPr>
      </w:pPr>
      <w:r w:rsidRPr="009C6321">
        <w:rPr>
          <w:rFonts w:ascii="Arial Narrow" w:hAnsi="Arial Narrow" w:cs="Times New Roman"/>
          <w:b/>
          <w:sz w:val="20"/>
          <w:szCs w:val="20"/>
        </w:rPr>
        <w:t>TABLE OF CONTENTS</w:t>
      </w:r>
    </w:p>
    <w:p w14:paraId="7AE5C937" w14:textId="77777777" w:rsidR="008D24A6" w:rsidRPr="00496826" w:rsidRDefault="008D24A6" w:rsidP="008D24A6">
      <w:pPr>
        <w:spacing w:after="0" w:line="240" w:lineRule="auto"/>
        <w:rPr>
          <w:rFonts w:ascii="Arial Narrow" w:hAnsi="Arial Narrow" w:cs="Times New Roman"/>
          <w:b/>
          <w:sz w:val="20"/>
          <w:szCs w:val="20"/>
        </w:rPr>
      </w:pPr>
    </w:p>
    <w:p w14:paraId="5C6542E2" w14:textId="77777777" w:rsidR="008D24A6" w:rsidRPr="00496826" w:rsidRDefault="008D24A6" w:rsidP="008D24A6">
      <w:pPr>
        <w:spacing w:after="0" w:line="240" w:lineRule="auto"/>
        <w:rPr>
          <w:rFonts w:ascii="Arial Narrow" w:hAnsi="Arial Narrow" w:cs="Times New Roman"/>
          <w:b/>
          <w:sz w:val="20"/>
          <w:szCs w:val="20"/>
        </w:rPr>
      </w:pPr>
      <w:r w:rsidRPr="00496826">
        <w:rPr>
          <w:rFonts w:ascii="Arial Narrow" w:hAnsi="Arial Narrow" w:cs="Times New Roman"/>
          <w:b/>
          <w:sz w:val="20"/>
          <w:szCs w:val="20"/>
        </w:rPr>
        <w:t>GENERAL</w:t>
      </w:r>
    </w:p>
    <w:p w14:paraId="33C3B457" w14:textId="77777777" w:rsidR="008D24A6" w:rsidRPr="00496826" w:rsidRDefault="008D24A6" w:rsidP="008D24A6">
      <w:pPr>
        <w:spacing w:after="0" w:line="240" w:lineRule="auto"/>
        <w:rPr>
          <w:rFonts w:ascii="Arial Narrow" w:hAnsi="Arial Narrow" w:cs="Times New Roman"/>
          <w:b/>
          <w:sz w:val="20"/>
          <w:szCs w:val="20"/>
        </w:rPr>
      </w:pPr>
      <w:r w:rsidRPr="00496826">
        <w:rPr>
          <w:rFonts w:ascii="Arial Narrow" w:hAnsi="Arial Narrow" w:cs="Times New Roman"/>
          <w:b/>
          <w:sz w:val="20"/>
          <w:szCs w:val="20"/>
        </w:rPr>
        <w:t>1.1 REFERENCE</w:t>
      </w:r>
    </w:p>
    <w:p w14:paraId="75EA3815" w14:textId="77777777" w:rsidR="008D24A6" w:rsidRPr="00496826" w:rsidRDefault="008D24A6" w:rsidP="008D24A6">
      <w:pPr>
        <w:spacing w:after="0" w:line="240" w:lineRule="auto"/>
        <w:rPr>
          <w:rFonts w:ascii="Arial Narrow" w:hAnsi="Arial Narrow" w:cs="Times New Roman"/>
          <w:b/>
          <w:sz w:val="20"/>
          <w:szCs w:val="20"/>
        </w:rPr>
      </w:pPr>
    </w:p>
    <w:p w14:paraId="35766C99" w14:textId="77777777" w:rsidR="008D24A6" w:rsidRPr="00496826" w:rsidRDefault="008D24A6" w:rsidP="008D24A6">
      <w:pPr>
        <w:spacing w:after="0" w:line="240" w:lineRule="auto"/>
        <w:rPr>
          <w:rFonts w:ascii="Arial Narrow" w:hAnsi="Arial Narrow" w:cs="Times New Roman"/>
          <w:b/>
          <w:sz w:val="20"/>
          <w:szCs w:val="20"/>
        </w:rPr>
      </w:pPr>
      <w:r w:rsidRPr="00496826">
        <w:rPr>
          <w:rFonts w:ascii="Arial Narrow" w:hAnsi="Arial Narrow" w:cs="Times New Roman"/>
          <w:b/>
          <w:sz w:val="20"/>
          <w:szCs w:val="20"/>
        </w:rPr>
        <w:t>2.1 DESCRIPTION &amp; MATERIALS</w:t>
      </w:r>
    </w:p>
    <w:p w14:paraId="1B3103E0" w14:textId="77777777" w:rsidR="008D24A6" w:rsidRPr="00496826" w:rsidRDefault="008D24A6" w:rsidP="008D24A6">
      <w:pPr>
        <w:spacing w:after="0" w:line="240" w:lineRule="auto"/>
        <w:rPr>
          <w:rFonts w:ascii="Arial Narrow" w:hAnsi="Arial Narrow" w:cs="Times New Roman"/>
          <w:b/>
          <w:sz w:val="20"/>
          <w:szCs w:val="20"/>
        </w:rPr>
      </w:pPr>
    </w:p>
    <w:p w14:paraId="426E5721" w14:textId="77777777" w:rsidR="008D24A6" w:rsidRPr="00496826" w:rsidRDefault="008D24A6" w:rsidP="008D24A6">
      <w:pPr>
        <w:spacing w:after="0" w:line="240" w:lineRule="auto"/>
        <w:rPr>
          <w:rFonts w:ascii="Arial Narrow" w:hAnsi="Arial Narrow" w:cs="Times New Roman"/>
          <w:b/>
          <w:sz w:val="20"/>
          <w:szCs w:val="20"/>
        </w:rPr>
      </w:pPr>
      <w:r w:rsidRPr="00496826">
        <w:rPr>
          <w:rFonts w:ascii="Arial Narrow" w:hAnsi="Arial Narrow" w:cs="Times New Roman"/>
          <w:b/>
          <w:sz w:val="20"/>
          <w:szCs w:val="20"/>
        </w:rPr>
        <w:t xml:space="preserve">3.1 SUBMITTALS </w:t>
      </w:r>
    </w:p>
    <w:p w14:paraId="1E117404" w14:textId="77777777" w:rsidR="008D24A6" w:rsidRPr="00496826" w:rsidRDefault="008D24A6" w:rsidP="008D24A6">
      <w:pPr>
        <w:spacing w:after="0" w:line="240" w:lineRule="auto"/>
        <w:rPr>
          <w:rFonts w:ascii="Arial Narrow" w:hAnsi="Arial Narrow" w:cs="Times New Roman"/>
          <w:b/>
          <w:sz w:val="20"/>
          <w:szCs w:val="20"/>
        </w:rPr>
      </w:pPr>
      <w:r w:rsidRPr="00496826">
        <w:rPr>
          <w:rFonts w:ascii="Arial Narrow" w:hAnsi="Arial Narrow" w:cs="Times New Roman"/>
          <w:b/>
          <w:sz w:val="20"/>
          <w:szCs w:val="20"/>
        </w:rPr>
        <w:t>3.2 QUALITY ASSURANCE</w:t>
      </w:r>
    </w:p>
    <w:p w14:paraId="1E9C8DEE" w14:textId="77777777" w:rsidR="008D24A6" w:rsidRPr="00496826" w:rsidRDefault="008D24A6" w:rsidP="008D24A6">
      <w:pPr>
        <w:pStyle w:val="BodyText"/>
        <w:ind w:left="0"/>
        <w:rPr>
          <w:rFonts w:ascii="Arial Narrow" w:hAnsi="Arial Narrow" w:cs="Times New Roman"/>
          <w:b/>
        </w:rPr>
      </w:pPr>
      <w:r w:rsidRPr="00496826">
        <w:rPr>
          <w:rFonts w:ascii="Arial Narrow" w:hAnsi="Arial Narrow" w:cs="Times New Roman"/>
          <w:b/>
        </w:rPr>
        <w:t>3.3 STANDARDS DEVIATIONS</w:t>
      </w:r>
    </w:p>
    <w:p w14:paraId="76FD9A15" w14:textId="77777777" w:rsidR="008D24A6" w:rsidRPr="00496826" w:rsidRDefault="008D24A6" w:rsidP="008D24A6">
      <w:pPr>
        <w:pStyle w:val="BodyText"/>
        <w:ind w:left="0"/>
        <w:rPr>
          <w:rFonts w:ascii="Arial Narrow" w:hAnsi="Arial Narrow" w:cs="Times New Roman"/>
          <w:b/>
        </w:rPr>
      </w:pPr>
      <w:r w:rsidRPr="00496826">
        <w:rPr>
          <w:rFonts w:ascii="Arial Narrow" w:hAnsi="Arial Narrow" w:cs="Times New Roman"/>
          <w:b/>
        </w:rPr>
        <w:t>3.4 DELIVERY, STORAGE AND PROTECTION</w:t>
      </w:r>
    </w:p>
    <w:p w14:paraId="7A0D016D" w14:textId="1A278DC0" w:rsidR="008D24A6" w:rsidRPr="00496826" w:rsidRDefault="008D24A6" w:rsidP="008D24A6">
      <w:pPr>
        <w:pStyle w:val="BodyText"/>
        <w:ind w:left="0"/>
        <w:rPr>
          <w:rFonts w:ascii="Arial Narrow" w:hAnsi="Arial Narrow" w:cs="Times New Roman"/>
          <w:b/>
        </w:rPr>
      </w:pPr>
      <w:r w:rsidRPr="00496826">
        <w:rPr>
          <w:rFonts w:ascii="Arial Narrow" w:hAnsi="Arial Narrow" w:cs="Times New Roman"/>
          <w:b/>
        </w:rPr>
        <w:t xml:space="preserve">3.5 </w:t>
      </w:r>
      <w:r w:rsidR="006B4E82">
        <w:rPr>
          <w:rFonts w:ascii="Arial Narrow" w:hAnsi="Arial Narrow" w:cs="Times New Roman"/>
          <w:b/>
        </w:rPr>
        <w:t>INSTALLATION,</w:t>
      </w:r>
      <w:r w:rsidR="006B4E82" w:rsidRPr="00496826">
        <w:rPr>
          <w:rFonts w:ascii="Arial Narrow" w:hAnsi="Arial Narrow" w:cs="Times New Roman"/>
          <w:b/>
        </w:rPr>
        <w:t xml:space="preserve"> </w:t>
      </w:r>
      <w:r w:rsidRPr="00496826">
        <w:rPr>
          <w:rFonts w:ascii="Arial Narrow" w:hAnsi="Arial Narrow" w:cs="Times New Roman"/>
          <w:b/>
        </w:rPr>
        <w:t>VERIFCATION AND ACCEPTANCE TESTING</w:t>
      </w:r>
    </w:p>
    <w:p w14:paraId="5FFC9EB8" w14:textId="77777777" w:rsidR="008D24A6" w:rsidRPr="00496826" w:rsidRDefault="008D24A6" w:rsidP="008D24A6">
      <w:pPr>
        <w:pStyle w:val="BodyText"/>
        <w:ind w:left="0"/>
        <w:rPr>
          <w:rFonts w:ascii="Arial Narrow" w:hAnsi="Arial Narrow" w:cs="Times New Roman"/>
          <w:b/>
        </w:rPr>
      </w:pPr>
      <w:r w:rsidRPr="00496826">
        <w:rPr>
          <w:rFonts w:ascii="Arial Narrow" w:hAnsi="Arial Narrow" w:cs="Times New Roman"/>
          <w:b/>
        </w:rPr>
        <w:t>3.6 WARRANTY</w:t>
      </w:r>
    </w:p>
    <w:p w14:paraId="7961D6E0" w14:textId="77777777" w:rsidR="008D24A6" w:rsidRPr="00496826" w:rsidRDefault="008D24A6" w:rsidP="008D24A6">
      <w:pPr>
        <w:pStyle w:val="BodyText"/>
        <w:ind w:left="0"/>
        <w:rPr>
          <w:rFonts w:ascii="Arial Narrow" w:hAnsi="Arial Narrow" w:cs="Times New Roman"/>
          <w:b/>
        </w:rPr>
      </w:pPr>
      <w:r w:rsidRPr="00496826">
        <w:rPr>
          <w:rFonts w:ascii="Arial Narrow" w:hAnsi="Arial Narrow" w:cs="Times New Roman"/>
          <w:b/>
        </w:rPr>
        <w:t>3.7 OPERATIONS AND MAINTENANCE (O &amp; M)</w:t>
      </w:r>
    </w:p>
    <w:p w14:paraId="43A6615B" w14:textId="77777777" w:rsidR="00AB4141" w:rsidRPr="00496826" w:rsidRDefault="00AB4141" w:rsidP="00AB4141">
      <w:pPr>
        <w:spacing w:after="0" w:line="240" w:lineRule="auto"/>
        <w:rPr>
          <w:rFonts w:ascii="Arial Narrow" w:hAnsi="Arial Narrow" w:cs="Times New Roman"/>
          <w:b/>
          <w:sz w:val="20"/>
          <w:szCs w:val="20"/>
        </w:rPr>
      </w:pPr>
    </w:p>
    <w:p w14:paraId="60F1B001" w14:textId="77777777" w:rsidR="00AB4141" w:rsidRPr="00496826" w:rsidRDefault="00AB4141" w:rsidP="00AB4141">
      <w:pPr>
        <w:spacing w:after="0" w:line="240" w:lineRule="auto"/>
        <w:rPr>
          <w:rFonts w:ascii="Arial Narrow" w:hAnsi="Arial Narrow" w:cs="Times New Roman"/>
          <w:b/>
          <w:sz w:val="20"/>
          <w:szCs w:val="20"/>
        </w:rPr>
      </w:pPr>
      <w:r w:rsidRPr="00496826">
        <w:rPr>
          <w:rFonts w:ascii="Arial Narrow" w:hAnsi="Arial Narrow" w:cs="Times New Roman"/>
          <w:b/>
          <w:sz w:val="20"/>
          <w:szCs w:val="20"/>
        </w:rPr>
        <w:t>GENERAL</w:t>
      </w:r>
    </w:p>
    <w:p w14:paraId="32FA0F4C" w14:textId="0A129540" w:rsidR="00AB4141" w:rsidRPr="00496826" w:rsidRDefault="00AB4141" w:rsidP="00AB4141">
      <w:pPr>
        <w:tabs>
          <w:tab w:val="left" w:pos="2839"/>
          <w:tab w:val="left" w:pos="5119"/>
          <w:tab w:val="left" w:pos="5719"/>
        </w:tabs>
        <w:spacing w:line="230" w:lineRule="auto"/>
        <w:ind w:right="478"/>
        <w:rPr>
          <w:rFonts w:ascii="Arial Narrow" w:hAnsi="Arial Narrow" w:cs="Times New Roman"/>
          <w:sz w:val="20"/>
          <w:szCs w:val="20"/>
        </w:rPr>
      </w:pPr>
      <w:r w:rsidRPr="00496826">
        <w:rPr>
          <w:rFonts w:ascii="Arial Narrow" w:hAnsi="Arial Narrow" w:cs="Times New Roman"/>
          <w:sz w:val="20"/>
          <w:szCs w:val="20"/>
        </w:rPr>
        <w:t xml:space="preserve">This Performance </w:t>
      </w:r>
      <w:r w:rsidR="006B4E82">
        <w:rPr>
          <w:rFonts w:ascii="Arial Narrow" w:hAnsi="Arial Narrow" w:cs="Times New Roman"/>
          <w:sz w:val="20"/>
          <w:szCs w:val="20"/>
        </w:rPr>
        <w:t>Criteria</w:t>
      </w:r>
      <w:r w:rsidRPr="00496826">
        <w:rPr>
          <w:rFonts w:ascii="Arial Narrow" w:hAnsi="Arial Narrow" w:cs="Times New Roman"/>
          <w:b/>
          <w:sz w:val="20"/>
          <w:szCs w:val="20"/>
        </w:rPr>
        <w:t xml:space="preserve"> </w:t>
      </w:r>
      <w:r w:rsidRPr="00496826">
        <w:rPr>
          <w:rFonts w:ascii="Arial Narrow" w:hAnsi="Arial Narrow" w:cs="Times New Roman"/>
          <w:sz w:val="20"/>
          <w:szCs w:val="20"/>
        </w:rPr>
        <w:t>specifies the requirements for point of care systems.</w:t>
      </w:r>
    </w:p>
    <w:p w14:paraId="3E29B6E5" w14:textId="77777777" w:rsidR="00AB4141" w:rsidRPr="00496826" w:rsidRDefault="00AB4141" w:rsidP="00AB4141">
      <w:pPr>
        <w:tabs>
          <w:tab w:val="left" w:pos="2839"/>
          <w:tab w:val="left" w:pos="5119"/>
          <w:tab w:val="left" w:pos="5719"/>
        </w:tabs>
        <w:spacing w:line="230" w:lineRule="auto"/>
        <w:ind w:left="360" w:right="478" w:hanging="360"/>
        <w:rPr>
          <w:rFonts w:ascii="Arial Narrow" w:hAnsi="Arial Narrow" w:cs="Times New Roman"/>
          <w:b/>
          <w:sz w:val="20"/>
          <w:szCs w:val="20"/>
        </w:rPr>
      </w:pPr>
      <w:r w:rsidRPr="00496826">
        <w:rPr>
          <w:rFonts w:ascii="Arial Narrow" w:hAnsi="Arial Narrow" w:cs="Times New Roman"/>
          <w:b/>
          <w:sz w:val="20"/>
          <w:szCs w:val="20"/>
        </w:rPr>
        <w:t xml:space="preserve">1.1 </w:t>
      </w:r>
      <w:r w:rsidRPr="00496826">
        <w:rPr>
          <w:rFonts w:ascii="Arial Narrow" w:hAnsi="Arial Narrow" w:cs="Times New Roman"/>
          <w:b/>
          <w:sz w:val="20"/>
          <w:szCs w:val="20"/>
        </w:rPr>
        <w:tab/>
        <w:t>REFERENCE</w:t>
      </w:r>
    </w:p>
    <w:p w14:paraId="615A3253" w14:textId="77777777" w:rsidR="00AB4141" w:rsidRPr="00496826" w:rsidRDefault="00AB4141" w:rsidP="00AB4141">
      <w:pPr>
        <w:tabs>
          <w:tab w:val="left" w:pos="2839"/>
          <w:tab w:val="left" w:pos="5119"/>
          <w:tab w:val="left" w:pos="5719"/>
        </w:tabs>
        <w:spacing w:after="0" w:line="230" w:lineRule="auto"/>
        <w:ind w:right="478"/>
        <w:rPr>
          <w:rFonts w:ascii="Arial Narrow" w:hAnsi="Arial Narrow" w:cs="Times New Roman"/>
          <w:b/>
          <w:sz w:val="20"/>
          <w:szCs w:val="20"/>
        </w:rPr>
      </w:pPr>
      <w:r w:rsidRPr="00496826">
        <w:rPr>
          <w:rFonts w:ascii="Arial Narrow" w:hAnsi="Arial Narrow" w:cs="Times New Roman"/>
          <w:b/>
          <w:sz w:val="20"/>
          <w:szCs w:val="20"/>
        </w:rPr>
        <w:t xml:space="preserve">1.1.1 </w:t>
      </w:r>
      <w:r w:rsidRPr="009C6321">
        <w:rPr>
          <w:rFonts w:ascii="Arial Narrow" w:hAnsi="Arial Narrow" w:cs="Times New Roman"/>
          <w:b/>
          <w:sz w:val="20"/>
          <w:szCs w:val="20"/>
        </w:rPr>
        <w:t xml:space="preserve">Unified </w:t>
      </w:r>
      <w:r w:rsidRPr="00496826">
        <w:rPr>
          <w:rFonts w:ascii="Arial Narrow" w:hAnsi="Arial Narrow" w:cs="Times New Roman"/>
          <w:b/>
          <w:sz w:val="20"/>
          <w:szCs w:val="20"/>
        </w:rPr>
        <w:t>Facilities Criteria (UFC)</w:t>
      </w:r>
    </w:p>
    <w:p w14:paraId="5C4990C3" w14:textId="77777777" w:rsidR="00AB4141" w:rsidRPr="00496826" w:rsidRDefault="00AB4141" w:rsidP="00AB4141">
      <w:pPr>
        <w:spacing w:after="0" w:line="240" w:lineRule="auto"/>
        <w:ind w:left="360"/>
        <w:rPr>
          <w:rFonts w:ascii="Arial Narrow" w:hAnsi="Arial Narrow" w:cs="Times New Roman"/>
          <w:sz w:val="20"/>
          <w:szCs w:val="20"/>
        </w:rPr>
      </w:pPr>
      <w:r w:rsidRPr="00496826">
        <w:rPr>
          <w:rFonts w:ascii="Arial Narrow" w:hAnsi="Arial Narrow" w:cs="Times New Roman"/>
          <w:sz w:val="20"/>
          <w:szCs w:val="20"/>
        </w:rPr>
        <w:t>Contractor must comply with the following:</w:t>
      </w:r>
    </w:p>
    <w:p w14:paraId="0D43774A" w14:textId="77777777" w:rsidR="00AB4141" w:rsidRPr="00496826" w:rsidRDefault="00AB4141" w:rsidP="00AB4141">
      <w:pPr>
        <w:spacing w:after="0" w:line="240" w:lineRule="auto"/>
        <w:ind w:left="900" w:hanging="180"/>
        <w:rPr>
          <w:rFonts w:ascii="Arial Narrow" w:hAnsi="Arial Narrow" w:cs="Times New Roman"/>
          <w:sz w:val="20"/>
          <w:szCs w:val="20"/>
        </w:rPr>
      </w:pPr>
      <w:r w:rsidRPr="00496826">
        <w:rPr>
          <w:rFonts w:ascii="Arial Narrow" w:hAnsi="Arial Narrow" w:cs="Times New Roman"/>
          <w:b/>
          <w:sz w:val="20"/>
          <w:szCs w:val="20"/>
        </w:rPr>
        <w:t>A.</w:t>
      </w:r>
      <w:r w:rsidRPr="00496826">
        <w:rPr>
          <w:rFonts w:ascii="Arial Narrow" w:hAnsi="Arial Narrow" w:cs="Times New Roman"/>
          <w:sz w:val="20"/>
          <w:szCs w:val="20"/>
        </w:rPr>
        <w:t xml:space="preserve"> UFC 1-200-01 General Building Requirements</w:t>
      </w:r>
    </w:p>
    <w:p w14:paraId="7043FB51" w14:textId="77777777" w:rsidR="00AB4141" w:rsidRPr="00496826" w:rsidRDefault="00AB4141" w:rsidP="00AB4141">
      <w:pPr>
        <w:spacing w:after="0" w:line="240" w:lineRule="auto"/>
        <w:ind w:left="900" w:hanging="180"/>
        <w:rPr>
          <w:rFonts w:ascii="Arial Narrow" w:hAnsi="Arial Narrow" w:cs="Times New Roman"/>
          <w:sz w:val="20"/>
          <w:szCs w:val="20"/>
        </w:rPr>
      </w:pPr>
      <w:r w:rsidRPr="00496826">
        <w:rPr>
          <w:rFonts w:ascii="Arial Narrow" w:hAnsi="Arial Narrow" w:cs="Times New Roman"/>
          <w:b/>
          <w:sz w:val="20"/>
          <w:szCs w:val="20"/>
        </w:rPr>
        <w:t>B.</w:t>
      </w:r>
      <w:r w:rsidRPr="00496826">
        <w:rPr>
          <w:rFonts w:ascii="Arial Narrow" w:hAnsi="Arial Narrow" w:cs="Times New Roman"/>
          <w:sz w:val="20"/>
          <w:szCs w:val="20"/>
        </w:rPr>
        <w:t xml:space="preserve"> UFC 1-200-02 High Performance and Sustainable Building Requirements</w:t>
      </w:r>
    </w:p>
    <w:p w14:paraId="7B0D3D6C" w14:textId="77777777" w:rsidR="00AB4141" w:rsidRPr="00496826" w:rsidRDefault="00AB4141" w:rsidP="00AB4141">
      <w:pPr>
        <w:spacing w:after="0" w:line="240" w:lineRule="auto"/>
        <w:ind w:left="900" w:hanging="180"/>
        <w:rPr>
          <w:rFonts w:ascii="Arial Narrow" w:hAnsi="Arial Narrow" w:cs="Times New Roman"/>
          <w:sz w:val="20"/>
          <w:szCs w:val="20"/>
        </w:rPr>
      </w:pPr>
      <w:r w:rsidRPr="00496826">
        <w:rPr>
          <w:rFonts w:ascii="Arial Narrow" w:hAnsi="Arial Narrow" w:cs="Times New Roman"/>
          <w:b/>
          <w:sz w:val="20"/>
          <w:szCs w:val="20"/>
        </w:rPr>
        <w:t>C.</w:t>
      </w:r>
      <w:r w:rsidRPr="00496826">
        <w:rPr>
          <w:rFonts w:ascii="Arial Narrow" w:hAnsi="Arial Narrow" w:cs="Times New Roman"/>
          <w:sz w:val="20"/>
          <w:szCs w:val="20"/>
        </w:rPr>
        <w:t xml:space="preserve"> UFC 3-120-10 Interior Design</w:t>
      </w:r>
    </w:p>
    <w:p w14:paraId="45FA40C2" w14:textId="77777777" w:rsidR="00AB4141" w:rsidRPr="00496826" w:rsidRDefault="00AB4141" w:rsidP="00AB4141">
      <w:pPr>
        <w:spacing w:after="0" w:line="240" w:lineRule="auto"/>
        <w:ind w:left="900" w:hanging="180"/>
        <w:rPr>
          <w:rFonts w:ascii="Arial Narrow" w:hAnsi="Arial Narrow" w:cs="Times New Roman"/>
          <w:sz w:val="20"/>
          <w:szCs w:val="20"/>
        </w:rPr>
      </w:pPr>
      <w:r w:rsidRPr="00496826">
        <w:rPr>
          <w:rFonts w:ascii="Arial Narrow" w:hAnsi="Arial Narrow" w:cs="Times New Roman"/>
          <w:b/>
          <w:sz w:val="20"/>
          <w:szCs w:val="20"/>
        </w:rPr>
        <w:t>D.</w:t>
      </w:r>
      <w:r w:rsidRPr="00496826">
        <w:rPr>
          <w:rFonts w:ascii="Arial Narrow" w:hAnsi="Arial Narrow" w:cs="Times New Roman"/>
          <w:sz w:val="20"/>
          <w:szCs w:val="20"/>
        </w:rPr>
        <w:t xml:space="preserve"> UFC 3-501-01 Electrical Engineering</w:t>
      </w:r>
    </w:p>
    <w:p w14:paraId="2C933B4E" w14:textId="77777777" w:rsidR="00AB4141" w:rsidRPr="00496826" w:rsidRDefault="00AB4141" w:rsidP="00AB4141">
      <w:pPr>
        <w:spacing w:after="0" w:line="240" w:lineRule="auto"/>
        <w:ind w:left="900" w:hanging="180"/>
        <w:rPr>
          <w:rFonts w:ascii="Arial Narrow" w:hAnsi="Arial Narrow" w:cs="Times New Roman"/>
          <w:sz w:val="20"/>
          <w:szCs w:val="20"/>
        </w:rPr>
      </w:pPr>
      <w:r w:rsidRPr="00496826">
        <w:rPr>
          <w:rFonts w:ascii="Arial Narrow" w:hAnsi="Arial Narrow" w:cs="Times New Roman"/>
          <w:b/>
          <w:sz w:val="20"/>
          <w:szCs w:val="20"/>
        </w:rPr>
        <w:t>E.</w:t>
      </w:r>
      <w:r w:rsidRPr="00496826">
        <w:rPr>
          <w:rFonts w:ascii="Arial Narrow" w:hAnsi="Arial Narrow" w:cs="Times New Roman"/>
          <w:sz w:val="20"/>
          <w:szCs w:val="20"/>
        </w:rPr>
        <w:t xml:space="preserve"> UFC 3-580-01 Telecom Building Cabling Systems Planning and Design</w:t>
      </w:r>
    </w:p>
    <w:p w14:paraId="2756D73C" w14:textId="77777777" w:rsidR="00AB4141" w:rsidRPr="00496826" w:rsidRDefault="00AB4141" w:rsidP="00AB4141">
      <w:pPr>
        <w:spacing w:after="0" w:line="240" w:lineRule="auto"/>
        <w:ind w:left="900" w:hanging="180"/>
        <w:rPr>
          <w:rFonts w:ascii="Arial Narrow" w:hAnsi="Arial Narrow" w:cs="Times New Roman"/>
          <w:sz w:val="20"/>
          <w:szCs w:val="20"/>
        </w:rPr>
      </w:pPr>
      <w:r w:rsidRPr="00496826">
        <w:rPr>
          <w:rFonts w:ascii="Arial Narrow" w:hAnsi="Arial Narrow" w:cs="Times New Roman"/>
          <w:b/>
          <w:sz w:val="20"/>
          <w:szCs w:val="20"/>
        </w:rPr>
        <w:t>F.</w:t>
      </w:r>
      <w:r w:rsidRPr="00496826">
        <w:rPr>
          <w:rFonts w:ascii="Arial Narrow" w:hAnsi="Arial Narrow" w:cs="Times New Roman"/>
          <w:sz w:val="20"/>
          <w:szCs w:val="20"/>
        </w:rPr>
        <w:t xml:space="preserve"> UFC 4-010-06 Cybersecurity</w:t>
      </w:r>
    </w:p>
    <w:p w14:paraId="498BDF9B" w14:textId="77777777" w:rsidR="00AB4141" w:rsidRPr="00496826" w:rsidRDefault="00AB4141" w:rsidP="00AB4141">
      <w:pPr>
        <w:spacing w:after="0" w:line="240" w:lineRule="auto"/>
        <w:ind w:left="900" w:hanging="180"/>
        <w:rPr>
          <w:rFonts w:ascii="Arial Narrow" w:hAnsi="Arial Narrow" w:cs="Times New Roman"/>
          <w:sz w:val="20"/>
          <w:szCs w:val="20"/>
        </w:rPr>
      </w:pPr>
      <w:r w:rsidRPr="00496826">
        <w:rPr>
          <w:rFonts w:ascii="Arial Narrow" w:hAnsi="Arial Narrow" w:cs="Times New Roman"/>
          <w:b/>
          <w:sz w:val="20"/>
          <w:szCs w:val="20"/>
        </w:rPr>
        <w:t>G.</w:t>
      </w:r>
      <w:r w:rsidRPr="00496826">
        <w:rPr>
          <w:rFonts w:ascii="Arial Narrow" w:hAnsi="Arial Narrow" w:cs="Times New Roman"/>
          <w:sz w:val="20"/>
          <w:szCs w:val="20"/>
        </w:rPr>
        <w:t xml:space="preserve"> UFC 4-510-01 Military Medical Facilities</w:t>
      </w:r>
    </w:p>
    <w:p w14:paraId="160E09BD" w14:textId="77777777" w:rsidR="00AB4141" w:rsidRPr="00496826" w:rsidRDefault="00AB4141" w:rsidP="00AB4141">
      <w:pPr>
        <w:spacing w:after="0" w:line="240" w:lineRule="auto"/>
        <w:rPr>
          <w:rFonts w:ascii="Arial Narrow" w:hAnsi="Arial Narrow" w:cs="Times New Roman"/>
          <w:sz w:val="20"/>
          <w:szCs w:val="20"/>
        </w:rPr>
      </w:pPr>
      <w:r w:rsidRPr="00496826">
        <w:rPr>
          <w:rFonts w:ascii="Arial Narrow" w:hAnsi="Arial Narrow" w:cs="Times New Roman"/>
          <w:sz w:val="20"/>
          <w:szCs w:val="20"/>
        </w:rPr>
        <w:tab/>
      </w:r>
    </w:p>
    <w:p w14:paraId="339855A0" w14:textId="77777777" w:rsidR="00AB4141" w:rsidRPr="00496826" w:rsidRDefault="00AB4141" w:rsidP="00AB4141">
      <w:pPr>
        <w:spacing w:after="0" w:line="240" w:lineRule="auto"/>
        <w:rPr>
          <w:rFonts w:ascii="Arial Narrow" w:hAnsi="Arial Narrow" w:cs="Times New Roman"/>
          <w:b/>
          <w:sz w:val="20"/>
          <w:szCs w:val="20"/>
        </w:rPr>
      </w:pPr>
      <w:r w:rsidRPr="00496826">
        <w:rPr>
          <w:rFonts w:ascii="Arial Narrow" w:hAnsi="Arial Narrow" w:cs="Times New Roman"/>
          <w:b/>
          <w:sz w:val="20"/>
          <w:szCs w:val="20"/>
        </w:rPr>
        <w:t>1.1.2 Military Standard</w:t>
      </w:r>
    </w:p>
    <w:p w14:paraId="7619BD47" w14:textId="77777777" w:rsidR="00AB4141" w:rsidRPr="00496826" w:rsidRDefault="00AB4141" w:rsidP="00AB4141">
      <w:pPr>
        <w:spacing w:after="0" w:line="240" w:lineRule="auto"/>
        <w:ind w:left="900" w:hanging="180"/>
        <w:rPr>
          <w:rFonts w:ascii="Arial Narrow" w:hAnsi="Arial Narrow" w:cs="Times New Roman"/>
          <w:sz w:val="20"/>
          <w:szCs w:val="20"/>
        </w:rPr>
      </w:pPr>
      <w:r w:rsidRPr="00496826">
        <w:rPr>
          <w:rFonts w:ascii="Arial Narrow" w:hAnsi="Arial Narrow" w:cs="Times New Roman"/>
          <w:b/>
          <w:sz w:val="20"/>
          <w:szCs w:val="20"/>
        </w:rPr>
        <w:t>A.</w:t>
      </w:r>
      <w:r w:rsidRPr="00496826">
        <w:rPr>
          <w:rFonts w:ascii="Arial Narrow" w:hAnsi="Arial Narrow" w:cs="Times New Roman"/>
          <w:sz w:val="20"/>
          <w:szCs w:val="20"/>
        </w:rPr>
        <w:t xml:space="preserve"> MIL-STD 1691 Construction and Material Schedule for Medical, Dental, Veterinary and Medical Research Laboratories. </w:t>
      </w:r>
    </w:p>
    <w:p w14:paraId="547F4B0C" w14:textId="77777777" w:rsidR="00AB4141" w:rsidRPr="00496826" w:rsidRDefault="00AB4141" w:rsidP="00AB4141">
      <w:pPr>
        <w:spacing w:after="0" w:line="240" w:lineRule="auto"/>
        <w:ind w:left="360"/>
        <w:rPr>
          <w:rFonts w:ascii="Arial Narrow" w:hAnsi="Arial Narrow" w:cs="Times New Roman"/>
          <w:sz w:val="20"/>
          <w:szCs w:val="20"/>
        </w:rPr>
      </w:pPr>
    </w:p>
    <w:p w14:paraId="3293347E" w14:textId="1EEA2717" w:rsidR="00AB4141" w:rsidRPr="00496826" w:rsidRDefault="00AB4141" w:rsidP="00AB4141">
      <w:pPr>
        <w:spacing w:after="0" w:line="240" w:lineRule="auto"/>
        <w:rPr>
          <w:rFonts w:ascii="Arial Narrow" w:hAnsi="Arial Narrow" w:cs="Times New Roman"/>
          <w:b/>
          <w:sz w:val="20"/>
          <w:szCs w:val="20"/>
        </w:rPr>
      </w:pPr>
      <w:r w:rsidRPr="00496826">
        <w:rPr>
          <w:rFonts w:ascii="Arial Narrow" w:hAnsi="Arial Narrow" w:cs="Times New Roman"/>
          <w:b/>
          <w:sz w:val="20"/>
          <w:szCs w:val="20"/>
        </w:rPr>
        <w:t>1.1.</w:t>
      </w:r>
      <w:r w:rsidR="006B4E82">
        <w:rPr>
          <w:rFonts w:ascii="Arial Narrow" w:hAnsi="Arial Narrow" w:cs="Times New Roman"/>
          <w:b/>
          <w:sz w:val="20"/>
          <w:szCs w:val="20"/>
        </w:rPr>
        <w:t>3</w:t>
      </w:r>
      <w:r w:rsidRPr="00496826">
        <w:rPr>
          <w:rFonts w:ascii="Arial Narrow" w:hAnsi="Arial Narrow" w:cs="Times New Roman"/>
          <w:b/>
          <w:sz w:val="20"/>
          <w:szCs w:val="20"/>
        </w:rPr>
        <w:t xml:space="preserve"> National Fire Protection Association (NFPA)</w:t>
      </w:r>
    </w:p>
    <w:p w14:paraId="54518D08" w14:textId="77777777" w:rsidR="00AB4141" w:rsidRPr="00496826" w:rsidRDefault="00AB4141" w:rsidP="00AB4141">
      <w:pPr>
        <w:spacing w:after="0" w:line="240" w:lineRule="auto"/>
        <w:ind w:left="900" w:hanging="180"/>
        <w:rPr>
          <w:rFonts w:ascii="Arial Narrow" w:hAnsi="Arial Narrow" w:cs="Times New Roman"/>
          <w:sz w:val="20"/>
          <w:szCs w:val="20"/>
        </w:rPr>
      </w:pPr>
      <w:r w:rsidRPr="00496826">
        <w:rPr>
          <w:rFonts w:ascii="Arial Narrow" w:hAnsi="Arial Narrow" w:cs="Times New Roman"/>
          <w:b/>
          <w:sz w:val="20"/>
          <w:szCs w:val="20"/>
        </w:rPr>
        <w:t>A.</w:t>
      </w:r>
      <w:r w:rsidRPr="00496826">
        <w:rPr>
          <w:rFonts w:ascii="Arial Narrow" w:hAnsi="Arial Narrow" w:cs="Times New Roman"/>
          <w:sz w:val="20"/>
          <w:szCs w:val="20"/>
        </w:rPr>
        <w:t xml:space="preserve"> NFPA 99 Healthcare Facilities Code</w:t>
      </w:r>
    </w:p>
    <w:p w14:paraId="579C3BC7" w14:textId="77777777" w:rsidR="00AB4141" w:rsidRPr="00496826" w:rsidRDefault="00AB4141" w:rsidP="00AB4141">
      <w:pPr>
        <w:spacing w:after="0" w:line="240" w:lineRule="auto"/>
        <w:rPr>
          <w:rFonts w:ascii="Arial Narrow" w:hAnsi="Arial Narrow" w:cs="Times New Roman"/>
          <w:b/>
          <w:sz w:val="20"/>
          <w:szCs w:val="20"/>
        </w:rPr>
      </w:pPr>
    </w:p>
    <w:p w14:paraId="7FFDF1D2" w14:textId="13B8A6B8" w:rsidR="006B4E82" w:rsidRPr="009C6321" w:rsidRDefault="006B4E82" w:rsidP="006B4E82">
      <w:pPr>
        <w:spacing w:after="0" w:line="240" w:lineRule="auto"/>
        <w:rPr>
          <w:rFonts w:ascii="Arial Narrow" w:hAnsi="Arial Narrow" w:cs="Times New Roman"/>
          <w:b/>
          <w:sz w:val="20"/>
          <w:szCs w:val="20"/>
        </w:rPr>
      </w:pPr>
      <w:r w:rsidRPr="009C6321">
        <w:rPr>
          <w:rFonts w:ascii="Arial Narrow" w:hAnsi="Arial Narrow" w:cs="Times New Roman"/>
          <w:b/>
          <w:sz w:val="20"/>
          <w:szCs w:val="20"/>
        </w:rPr>
        <w:t>1.1.</w:t>
      </w:r>
      <w:r>
        <w:rPr>
          <w:rFonts w:ascii="Arial Narrow" w:hAnsi="Arial Narrow" w:cs="Times New Roman"/>
          <w:b/>
          <w:sz w:val="20"/>
          <w:szCs w:val="20"/>
        </w:rPr>
        <w:t>4</w:t>
      </w:r>
      <w:r w:rsidRPr="009C6321">
        <w:rPr>
          <w:rFonts w:ascii="Arial Narrow" w:hAnsi="Arial Narrow" w:cs="Times New Roman"/>
          <w:b/>
          <w:sz w:val="20"/>
          <w:szCs w:val="20"/>
        </w:rPr>
        <w:t xml:space="preserve"> Military Health System Standards</w:t>
      </w:r>
    </w:p>
    <w:p w14:paraId="4C331261" w14:textId="77777777" w:rsidR="006B4E82" w:rsidRPr="009C6321" w:rsidRDefault="006B4E82" w:rsidP="006B4E82">
      <w:pPr>
        <w:spacing w:after="0" w:line="240" w:lineRule="auto"/>
        <w:ind w:left="900" w:hanging="180"/>
        <w:rPr>
          <w:rFonts w:ascii="Arial Narrow" w:hAnsi="Arial Narrow" w:cs="Times New Roman"/>
          <w:sz w:val="20"/>
          <w:szCs w:val="20"/>
        </w:rPr>
      </w:pPr>
      <w:r w:rsidRPr="009C6321">
        <w:rPr>
          <w:rFonts w:ascii="Arial Narrow" w:hAnsi="Arial Narrow" w:cs="Times New Roman"/>
          <w:b/>
          <w:sz w:val="20"/>
          <w:szCs w:val="20"/>
        </w:rPr>
        <w:t>A.</w:t>
      </w:r>
      <w:r w:rsidRPr="009C6321">
        <w:rPr>
          <w:rFonts w:ascii="Arial Narrow" w:hAnsi="Arial Narrow" w:cs="Times New Roman"/>
          <w:sz w:val="20"/>
          <w:szCs w:val="20"/>
        </w:rPr>
        <w:t xml:space="preserve"> Reserved for future</w:t>
      </w:r>
    </w:p>
    <w:p w14:paraId="5E54EE46" w14:textId="77777777" w:rsidR="006B4E82" w:rsidRPr="009C6321" w:rsidRDefault="006B4E82" w:rsidP="006B4E82">
      <w:pPr>
        <w:spacing w:after="0" w:line="240" w:lineRule="auto"/>
        <w:rPr>
          <w:rFonts w:ascii="Arial Narrow" w:hAnsi="Arial Narrow" w:cs="Times New Roman"/>
          <w:b/>
          <w:sz w:val="20"/>
          <w:szCs w:val="20"/>
        </w:rPr>
      </w:pPr>
    </w:p>
    <w:p w14:paraId="1FAE3343" w14:textId="63786CE2" w:rsidR="00AB4141" w:rsidRPr="00496826" w:rsidRDefault="00AB4141" w:rsidP="00AB4141">
      <w:pPr>
        <w:spacing w:after="0" w:line="240" w:lineRule="auto"/>
        <w:rPr>
          <w:rFonts w:ascii="Arial Narrow" w:hAnsi="Arial Narrow" w:cs="Times New Roman"/>
          <w:b/>
          <w:sz w:val="20"/>
          <w:szCs w:val="20"/>
        </w:rPr>
      </w:pPr>
      <w:r w:rsidRPr="00496826">
        <w:rPr>
          <w:rFonts w:ascii="Arial Narrow" w:hAnsi="Arial Narrow" w:cs="Times New Roman"/>
          <w:b/>
          <w:sz w:val="20"/>
          <w:szCs w:val="20"/>
        </w:rPr>
        <w:t>1.1.5 Underwriters Laboratories (UL)</w:t>
      </w:r>
    </w:p>
    <w:p w14:paraId="78F14F61" w14:textId="77777777" w:rsidR="00AB4141" w:rsidRPr="00496826" w:rsidRDefault="00AB4141" w:rsidP="00AB4141">
      <w:pPr>
        <w:spacing w:after="0" w:line="240" w:lineRule="auto"/>
        <w:ind w:left="900" w:hanging="180"/>
        <w:rPr>
          <w:rFonts w:ascii="Arial Narrow" w:hAnsi="Arial Narrow" w:cs="Times New Roman"/>
          <w:sz w:val="20"/>
          <w:szCs w:val="20"/>
        </w:rPr>
      </w:pPr>
      <w:r w:rsidRPr="00496826">
        <w:rPr>
          <w:rFonts w:ascii="Arial Narrow" w:hAnsi="Arial Narrow" w:cs="Times New Roman"/>
          <w:b/>
          <w:sz w:val="20"/>
          <w:szCs w:val="20"/>
        </w:rPr>
        <w:t>A.</w:t>
      </w:r>
      <w:r w:rsidRPr="00496826">
        <w:rPr>
          <w:rFonts w:ascii="Arial Narrow" w:hAnsi="Arial Narrow" w:cs="Times New Roman"/>
          <w:sz w:val="20"/>
          <w:szCs w:val="20"/>
        </w:rPr>
        <w:t xml:space="preserve"> UL 60601-1 Medical and Electrical Equipment, Part 1: General Requirements for Safety</w:t>
      </w:r>
    </w:p>
    <w:p w14:paraId="5C7F255C" w14:textId="77777777" w:rsidR="00AB4141" w:rsidRPr="009C6321" w:rsidRDefault="00AB4141" w:rsidP="00AB4141">
      <w:pPr>
        <w:spacing w:after="0" w:line="240" w:lineRule="auto"/>
        <w:rPr>
          <w:rFonts w:ascii="Arial Narrow" w:hAnsi="Arial Narrow" w:cs="Times New Roman"/>
          <w:b/>
          <w:sz w:val="20"/>
          <w:szCs w:val="20"/>
        </w:rPr>
      </w:pPr>
    </w:p>
    <w:p w14:paraId="14C934A2" w14:textId="686BD57C" w:rsidR="00AB4141" w:rsidRPr="009C6321" w:rsidRDefault="00AB4141" w:rsidP="00AB4141">
      <w:pPr>
        <w:spacing w:after="0" w:line="240" w:lineRule="auto"/>
        <w:rPr>
          <w:rFonts w:ascii="Arial Narrow" w:hAnsi="Arial Narrow" w:cs="Times New Roman"/>
          <w:b/>
          <w:sz w:val="20"/>
          <w:szCs w:val="20"/>
        </w:rPr>
      </w:pPr>
      <w:r w:rsidRPr="009C6321">
        <w:rPr>
          <w:rFonts w:ascii="Arial Narrow" w:hAnsi="Arial Narrow" w:cs="Times New Roman"/>
          <w:b/>
          <w:sz w:val="20"/>
          <w:szCs w:val="20"/>
        </w:rPr>
        <w:t>1.1.</w:t>
      </w:r>
      <w:r w:rsidR="006B4E82">
        <w:rPr>
          <w:rFonts w:ascii="Arial Narrow" w:hAnsi="Arial Narrow" w:cs="Times New Roman"/>
          <w:b/>
          <w:sz w:val="20"/>
          <w:szCs w:val="20"/>
        </w:rPr>
        <w:t>6</w:t>
      </w:r>
      <w:r w:rsidRPr="009C6321">
        <w:rPr>
          <w:rFonts w:ascii="Arial Narrow" w:hAnsi="Arial Narrow" w:cs="Times New Roman"/>
          <w:b/>
          <w:sz w:val="20"/>
          <w:szCs w:val="20"/>
        </w:rPr>
        <w:t xml:space="preserve"> International Electrotechnical Commission (IEC)</w:t>
      </w:r>
    </w:p>
    <w:p w14:paraId="05F4E826" w14:textId="0BE9D9A1" w:rsidR="00AB4141" w:rsidRPr="009C6321" w:rsidRDefault="00AB4141" w:rsidP="00AB4141">
      <w:pPr>
        <w:spacing w:after="0" w:line="240" w:lineRule="auto"/>
        <w:ind w:left="900" w:hanging="180"/>
        <w:rPr>
          <w:rFonts w:ascii="Arial Narrow" w:hAnsi="Arial Narrow" w:cs="Times New Roman"/>
          <w:sz w:val="20"/>
          <w:szCs w:val="20"/>
        </w:rPr>
      </w:pPr>
      <w:r w:rsidRPr="009C6321">
        <w:rPr>
          <w:rFonts w:ascii="Arial Narrow" w:hAnsi="Arial Narrow" w:cs="Times New Roman"/>
          <w:b/>
          <w:sz w:val="20"/>
          <w:szCs w:val="20"/>
        </w:rPr>
        <w:t>A.</w:t>
      </w:r>
      <w:r w:rsidRPr="009C6321">
        <w:rPr>
          <w:rFonts w:ascii="Arial Narrow" w:hAnsi="Arial Narrow" w:cs="Times New Roman"/>
          <w:sz w:val="20"/>
          <w:szCs w:val="20"/>
        </w:rPr>
        <w:t xml:space="preserve"> IEC 60601 Medical Electrical Equipment and Systems</w:t>
      </w:r>
    </w:p>
    <w:p w14:paraId="1F7A9D40" w14:textId="77777777" w:rsidR="00AB4141" w:rsidRPr="00496826" w:rsidRDefault="00AB4141" w:rsidP="00AB4141">
      <w:pPr>
        <w:spacing w:after="0" w:line="240" w:lineRule="auto"/>
        <w:rPr>
          <w:rFonts w:ascii="Arial Narrow" w:hAnsi="Arial Narrow" w:cs="Times New Roman"/>
          <w:b/>
          <w:sz w:val="20"/>
          <w:szCs w:val="20"/>
        </w:rPr>
      </w:pPr>
    </w:p>
    <w:p w14:paraId="048260DA" w14:textId="75FE049C" w:rsidR="006B4E82" w:rsidRPr="00496826" w:rsidRDefault="006B4E82" w:rsidP="006B4E82">
      <w:pPr>
        <w:spacing w:after="0" w:line="240" w:lineRule="auto"/>
        <w:rPr>
          <w:rFonts w:ascii="Arial Narrow" w:hAnsi="Arial Narrow" w:cs="Times New Roman"/>
          <w:b/>
          <w:sz w:val="20"/>
          <w:szCs w:val="20"/>
        </w:rPr>
      </w:pPr>
      <w:r w:rsidRPr="00496826">
        <w:rPr>
          <w:rFonts w:ascii="Arial Narrow" w:hAnsi="Arial Narrow" w:cs="Times New Roman"/>
          <w:b/>
          <w:sz w:val="20"/>
          <w:szCs w:val="20"/>
        </w:rPr>
        <w:lastRenderedPageBreak/>
        <w:t>1.1.</w:t>
      </w:r>
      <w:r>
        <w:rPr>
          <w:rFonts w:ascii="Arial Narrow" w:hAnsi="Arial Narrow" w:cs="Times New Roman"/>
          <w:b/>
          <w:sz w:val="20"/>
          <w:szCs w:val="20"/>
        </w:rPr>
        <w:t>7</w:t>
      </w:r>
      <w:r w:rsidRPr="00496826">
        <w:rPr>
          <w:rFonts w:ascii="Arial Narrow" w:hAnsi="Arial Narrow" w:cs="Times New Roman"/>
          <w:b/>
          <w:sz w:val="20"/>
          <w:szCs w:val="20"/>
        </w:rPr>
        <w:t xml:space="preserve"> Food and Drug Administration</w:t>
      </w:r>
    </w:p>
    <w:p w14:paraId="18CA462B" w14:textId="77777777" w:rsidR="006B4E82" w:rsidRPr="00496826" w:rsidRDefault="006B4E82" w:rsidP="006B4E82">
      <w:pPr>
        <w:spacing w:after="0" w:line="240" w:lineRule="auto"/>
        <w:ind w:left="900" w:hanging="180"/>
        <w:rPr>
          <w:rFonts w:ascii="Arial Narrow" w:hAnsi="Arial Narrow" w:cs="Times New Roman"/>
          <w:sz w:val="20"/>
          <w:szCs w:val="20"/>
        </w:rPr>
      </w:pPr>
      <w:r w:rsidRPr="00496826">
        <w:rPr>
          <w:rFonts w:ascii="Arial Narrow" w:hAnsi="Arial Narrow" w:cs="Times New Roman"/>
          <w:b/>
          <w:sz w:val="20"/>
          <w:szCs w:val="20"/>
        </w:rPr>
        <w:t>A.</w:t>
      </w:r>
      <w:r w:rsidRPr="00496826">
        <w:rPr>
          <w:rFonts w:ascii="Arial Narrow" w:hAnsi="Arial Narrow" w:cs="Times New Roman"/>
          <w:sz w:val="20"/>
          <w:szCs w:val="20"/>
        </w:rPr>
        <w:t xml:space="preserve"> CFR Title 21, Chapter I</w:t>
      </w:r>
    </w:p>
    <w:p w14:paraId="22F2913A" w14:textId="77777777" w:rsidR="006B4E82" w:rsidRPr="00496826" w:rsidRDefault="006B4E82" w:rsidP="006B4E82">
      <w:pPr>
        <w:spacing w:after="0" w:line="240" w:lineRule="auto"/>
        <w:ind w:left="360"/>
        <w:rPr>
          <w:rFonts w:ascii="Arial Narrow" w:hAnsi="Arial Narrow" w:cs="Times New Roman"/>
          <w:sz w:val="20"/>
          <w:szCs w:val="20"/>
        </w:rPr>
      </w:pPr>
    </w:p>
    <w:p w14:paraId="3DEF5081" w14:textId="049AA344" w:rsidR="00AB4141" w:rsidRPr="00496826" w:rsidRDefault="00AB4141" w:rsidP="00AB4141">
      <w:pPr>
        <w:spacing w:after="0" w:line="240" w:lineRule="auto"/>
        <w:rPr>
          <w:rFonts w:ascii="Arial Narrow" w:hAnsi="Arial Narrow" w:cs="Times New Roman"/>
          <w:b/>
          <w:sz w:val="20"/>
          <w:szCs w:val="20"/>
        </w:rPr>
      </w:pPr>
      <w:r w:rsidRPr="00496826">
        <w:rPr>
          <w:rFonts w:ascii="Arial Narrow" w:hAnsi="Arial Narrow" w:cs="Times New Roman"/>
          <w:b/>
          <w:sz w:val="20"/>
          <w:szCs w:val="20"/>
        </w:rPr>
        <w:t>1.1.</w:t>
      </w:r>
      <w:r w:rsidR="006B4E82">
        <w:rPr>
          <w:rFonts w:ascii="Arial Narrow" w:hAnsi="Arial Narrow" w:cs="Times New Roman"/>
          <w:b/>
          <w:sz w:val="20"/>
          <w:szCs w:val="20"/>
        </w:rPr>
        <w:t>8</w:t>
      </w:r>
      <w:r w:rsidRPr="00496826">
        <w:rPr>
          <w:rFonts w:ascii="Arial Narrow" w:hAnsi="Arial Narrow" w:cs="Times New Roman"/>
          <w:b/>
          <w:sz w:val="20"/>
          <w:szCs w:val="20"/>
        </w:rPr>
        <w:t xml:space="preserve"> Defense Health Agency Standards</w:t>
      </w:r>
    </w:p>
    <w:p w14:paraId="20F03DCE" w14:textId="77777777" w:rsidR="00AB4141" w:rsidRPr="00496826" w:rsidRDefault="00AB4141" w:rsidP="00AB4141">
      <w:pPr>
        <w:spacing w:after="0" w:line="240" w:lineRule="auto"/>
        <w:ind w:left="900" w:hanging="180"/>
        <w:rPr>
          <w:rFonts w:ascii="Arial Narrow" w:hAnsi="Arial Narrow" w:cs="Times New Roman"/>
          <w:sz w:val="20"/>
          <w:szCs w:val="20"/>
        </w:rPr>
      </w:pPr>
      <w:r w:rsidRPr="00496826">
        <w:rPr>
          <w:rFonts w:ascii="Arial Narrow" w:hAnsi="Arial Narrow" w:cs="Times New Roman"/>
          <w:b/>
          <w:sz w:val="20"/>
          <w:szCs w:val="20"/>
        </w:rPr>
        <w:t>A.</w:t>
      </w:r>
      <w:r w:rsidRPr="00496826">
        <w:rPr>
          <w:rFonts w:ascii="Arial Narrow" w:hAnsi="Arial Narrow" w:cs="Times New Roman"/>
          <w:sz w:val="20"/>
          <w:szCs w:val="20"/>
        </w:rPr>
        <w:t xml:space="preserve"> Building Control Systems Categorization Memorandum</w:t>
      </w:r>
    </w:p>
    <w:p w14:paraId="3B7FD29D" w14:textId="77777777" w:rsidR="00AB4141" w:rsidRPr="00496826" w:rsidRDefault="00AB4141" w:rsidP="00AB4141">
      <w:pPr>
        <w:spacing w:after="0" w:line="240" w:lineRule="auto"/>
        <w:ind w:left="900" w:hanging="180"/>
        <w:rPr>
          <w:rFonts w:ascii="Arial Narrow" w:hAnsi="Arial Narrow" w:cs="Times New Roman"/>
          <w:sz w:val="20"/>
          <w:szCs w:val="20"/>
        </w:rPr>
      </w:pPr>
      <w:r w:rsidRPr="00496826">
        <w:rPr>
          <w:rFonts w:ascii="Arial Narrow" w:hAnsi="Arial Narrow" w:cs="Times New Roman"/>
          <w:b/>
          <w:sz w:val="20"/>
          <w:szCs w:val="20"/>
        </w:rPr>
        <w:t>B.</w:t>
      </w:r>
      <w:r w:rsidRPr="00496826">
        <w:rPr>
          <w:rFonts w:ascii="Arial Narrow" w:hAnsi="Arial Narrow" w:cs="Times New Roman"/>
          <w:sz w:val="20"/>
          <w:szCs w:val="20"/>
        </w:rPr>
        <w:t xml:space="preserve"> Cyber Security Controls for Physically Isolated Systems</w:t>
      </w:r>
    </w:p>
    <w:p w14:paraId="31BFB584" w14:textId="77777777" w:rsidR="00AB4141" w:rsidRPr="00496826" w:rsidRDefault="00AB4141" w:rsidP="00AB4141">
      <w:pPr>
        <w:spacing w:after="0" w:line="240" w:lineRule="auto"/>
        <w:ind w:left="900" w:hanging="180"/>
        <w:rPr>
          <w:rFonts w:ascii="Arial Narrow" w:hAnsi="Arial Narrow" w:cs="Times New Roman"/>
          <w:sz w:val="20"/>
          <w:szCs w:val="20"/>
        </w:rPr>
      </w:pPr>
      <w:r w:rsidRPr="00496826">
        <w:rPr>
          <w:rFonts w:ascii="Arial Narrow" w:hAnsi="Arial Narrow" w:cs="Times New Roman"/>
          <w:b/>
          <w:sz w:val="20"/>
          <w:szCs w:val="20"/>
        </w:rPr>
        <w:t>C.</w:t>
      </w:r>
      <w:r w:rsidRPr="00496826">
        <w:rPr>
          <w:rFonts w:ascii="Arial Narrow" w:hAnsi="Arial Narrow" w:cs="Times New Roman"/>
          <w:sz w:val="20"/>
          <w:szCs w:val="20"/>
        </w:rPr>
        <w:t xml:space="preserve"> Cyber Security Controls for Medical Community of Interest (MEDCOI)</w:t>
      </w:r>
    </w:p>
    <w:p w14:paraId="22A352AF" w14:textId="77777777" w:rsidR="00AB4141" w:rsidRPr="00496826" w:rsidRDefault="00AB4141" w:rsidP="00AB4141">
      <w:pPr>
        <w:spacing w:after="0" w:line="240" w:lineRule="auto"/>
        <w:rPr>
          <w:rFonts w:ascii="Arial Narrow" w:hAnsi="Arial Narrow" w:cs="Times New Roman"/>
          <w:b/>
          <w:sz w:val="20"/>
          <w:szCs w:val="20"/>
        </w:rPr>
      </w:pPr>
    </w:p>
    <w:p w14:paraId="6EA7D338" w14:textId="3B0C3BC2" w:rsidR="00AB4141" w:rsidRPr="00496826" w:rsidRDefault="00AB4141" w:rsidP="00AB4141">
      <w:pPr>
        <w:spacing w:after="0" w:line="240" w:lineRule="auto"/>
        <w:rPr>
          <w:rFonts w:ascii="Arial Narrow" w:hAnsi="Arial Narrow" w:cs="Times New Roman"/>
          <w:b/>
          <w:sz w:val="20"/>
          <w:szCs w:val="20"/>
        </w:rPr>
      </w:pPr>
      <w:r w:rsidRPr="00496826">
        <w:rPr>
          <w:rFonts w:ascii="Arial Narrow" w:hAnsi="Arial Narrow" w:cs="Times New Roman"/>
          <w:b/>
          <w:sz w:val="20"/>
          <w:szCs w:val="20"/>
        </w:rPr>
        <w:t>1.1.</w:t>
      </w:r>
      <w:r w:rsidR="006B4E82">
        <w:rPr>
          <w:rFonts w:ascii="Arial Narrow" w:hAnsi="Arial Narrow" w:cs="Times New Roman"/>
          <w:b/>
          <w:sz w:val="20"/>
          <w:szCs w:val="20"/>
        </w:rPr>
        <w:t>9</w:t>
      </w:r>
      <w:r w:rsidRPr="00496826">
        <w:rPr>
          <w:rFonts w:ascii="Arial Narrow" w:hAnsi="Arial Narrow" w:cs="Times New Roman"/>
          <w:b/>
          <w:sz w:val="20"/>
          <w:szCs w:val="20"/>
        </w:rPr>
        <w:t xml:space="preserve"> Department of Defense Standards</w:t>
      </w:r>
    </w:p>
    <w:p w14:paraId="375F0EC5" w14:textId="77777777" w:rsidR="00AB4141" w:rsidRPr="00496826" w:rsidRDefault="00AB4141" w:rsidP="00AB4141">
      <w:pPr>
        <w:spacing w:after="0" w:line="240" w:lineRule="auto"/>
        <w:ind w:left="900" w:hanging="180"/>
        <w:rPr>
          <w:rFonts w:ascii="Arial Narrow" w:hAnsi="Arial Narrow" w:cs="Times New Roman"/>
          <w:sz w:val="20"/>
          <w:szCs w:val="20"/>
        </w:rPr>
      </w:pPr>
      <w:r w:rsidRPr="00496826">
        <w:rPr>
          <w:rFonts w:ascii="Arial Narrow" w:hAnsi="Arial Narrow" w:cs="Times New Roman"/>
          <w:b/>
          <w:sz w:val="20"/>
          <w:szCs w:val="20"/>
        </w:rPr>
        <w:t>A.</w:t>
      </w:r>
      <w:r w:rsidRPr="00496826">
        <w:rPr>
          <w:rFonts w:ascii="Arial Narrow" w:hAnsi="Arial Narrow" w:cs="Times New Roman"/>
          <w:sz w:val="20"/>
          <w:szCs w:val="20"/>
        </w:rPr>
        <w:t xml:space="preserve"> Department of Defense Instruction (DoDI) Number 8500.01</w:t>
      </w:r>
    </w:p>
    <w:p w14:paraId="54C6661E" w14:textId="77777777" w:rsidR="00AB4141" w:rsidRPr="00496826" w:rsidRDefault="00AB4141" w:rsidP="00AB4141">
      <w:pPr>
        <w:spacing w:after="0" w:line="240" w:lineRule="auto"/>
        <w:ind w:left="900" w:hanging="180"/>
        <w:rPr>
          <w:rFonts w:ascii="Arial Narrow" w:hAnsi="Arial Narrow" w:cs="Times New Roman"/>
          <w:sz w:val="20"/>
          <w:szCs w:val="20"/>
        </w:rPr>
      </w:pPr>
      <w:r w:rsidRPr="00496826">
        <w:rPr>
          <w:rFonts w:ascii="Arial Narrow" w:hAnsi="Arial Narrow" w:cs="Times New Roman"/>
          <w:b/>
          <w:sz w:val="20"/>
          <w:szCs w:val="20"/>
        </w:rPr>
        <w:t>B.</w:t>
      </w:r>
      <w:r w:rsidRPr="00496826">
        <w:rPr>
          <w:rFonts w:ascii="Arial Narrow" w:hAnsi="Arial Narrow" w:cs="Times New Roman"/>
          <w:sz w:val="20"/>
          <w:szCs w:val="20"/>
        </w:rPr>
        <w:t xml:space="preserve"> Department of Defense Instruction (DoDI) Number 8510.01</w:t>
      </w:r>
    </w:p>
    <w:p w14:paraId="5A4882D6" w14:textId="77777777" w:rsidR="00AB4141" w:rsidRPr="00496826" w:rsidRDefault="00AB4141" w:rsidP="00AB4141">
      <w:pPr>
        <w:spacing w:after="0" w:line="240" w:lineRule="auto"/>
        <w:ind w:left="900" w:hanging="180"/>
        <w:rPr>
          <w:rFonts w:ascii="Arial Narrow" w:hAnsi="Arial Narrow" w:cs="Times New Roman"/>
          <w:sz w:val="20"/>
          <w:szCs w:val="20"/>
        </w:rPr>
      </w:pPr>
      <w:r w:rsidRPr="00496826">
        <w:rPr>
          <w:rFonts w:ascii="Arial Narrow" w:hAnsi="Arial Narrow" w:cs="Times New Roman"/>
          <w:b/>
          <w:sz w:val="20"/>
          <w:szCs w:val="20"/>
        </w:rPr>
        <w:t>C.</w:t>
      </w:r>
      <w:r w:rsidRPr="00496826">
        <w:rPr>
          <w:rFonts w:ascii="Arial Narrow" w:hAnsi="Arial Narrow" w:cs="Times New Roman"/>
          <w:sz w:val="20"/>
          <w:szCs w:val="20"/>
        </w:rPr>
        <w:t xml:space="preserve"> Department of Defense Instruction (DoDI) Number 8530.01</w:t>
      </w:r>
    </w:p>
    <w:p w14:paraId="2AD021D6" w14:textId="77777777" w:rsidR="00AB4141" w:rsidRPr="00496826" w:rsidRDefault="00AB4141" w:rsidP="00AB4141">
      <w:pPr>
        <w:spacing w:after="0" w:line="240" w:lineRule="auto"/>
        <w:rPr>
          <w:rFonts w:ascii="Arial Narrow" w:hAnsi="Arial Narrow" w:cs="Times New Roman"/>
          <w:b/>
          <w:sz w:val="20"/>
          <w:szCs w:val="20"/>
        </w:rPr>
      </w:pPr>
    </w:p>
    <w:p w14:paraId="0DAEDD45" w14:textId="02BE766C" w:rsidR="00AB4141" w:rsidRPr="00496826" w:rsidRDefault="00AB4141" w:rsidP="00AB4141">
      <w:pPr>
        <w:spacing w:after="0" w:line="240" w:lineRule="auto"/>
        <w:rPr>
          <w:rFonts w:ascii="Arial Narrow" w:hAnsi="Arial Narrow" w:cs="Times New Roman"/>
          <w:b/>
          <w:sz w:val="20"/>
          <w:szCs w:val="20"/>
        </w:rPr>
      </w:pPr>
      <w:r w:rsidRPr="00496826">
        <w:rPr>
          <w:rFonts w:ascii="Arial Narrow" w:hAnsi="Arial Narrow" w:cs="Times New Roman"/>
          <w:b/>
          <w:sz w:val="20"/>
          <w:szCs w:val="20"/>
        </w:rPr>
        <w:t>1.1.</w:t>
      </w:r>
      <w:r w:rsidR="006B4E82">
        <w:rPr>
          <w:rFonts w:ascii="Arial Narrow" w:hAnsi="Arial Narrow" w:cs="Times New Roman"/>
          <w:b/>
          <w:sz w:val="20"/>
          <w:szCs w:val="20"/>
        </w:rPr>
        <w:t>10</w:t>
      </w:r>
      <w:r w:rsidRPr="00496826">
        <w:rPr>
          <w:rFonts w:ascii="Arial Narrow" w:hAnsi="Arial Narrow" w:cs="Times New Roman"/>
          <w:b/>
          <w:sz w:val="20"/>
          <w:szCs w:val="20"/>
        </w:rPr>
        <w:t xml:space="preserve"> National Institute of Standards and Technology</w:t>
      </w:r>
    </w:p>
    <w:p w14:paraId="086B6155" w14:textId="77777777" w:rsidR="00AB4141" w:rsidRPr="009C6321" w:rsidRDefault="00AB4141" w:rsidP="00AB4141">
      <w:pPr>
        <w:spacing w:after="0" w:line="240" w:lineRule="auto"/>
        <w:ind w:left="900" w:hanging="180"/>
        <w:rPr>
          <w:rFonts w:ascii="Arial Narrow" w:hAnsi="Arial Narrow" w:cs="Times New Roman"/>
          <w:sz w:val="20"/>
          <w:szCs w:val="20"/>
        </w:rPr>
      </w:pPr>
      <w:r w:rsidRPr="009C6321">
        <w:rPr>
          <w:rFonts w:ascii="Arial Narrow" w:hAnsi="Arial Narrow" w:cs="Times New Roman"/>
          <w:b/>
          <w:sz w:val="20"/>
          <w:szCs w:val="20"/>
        </w:rPr>
        <w:t>A.</w:t>
      </w:r>
      <w:r w:rsidRPr="009C6321">
        <w:rPr>
          <w:rFonts w:ascii="Arial Narrow" w:hAnsi="Arial Narrow" w:cs="Times New Roman"/>
          <w:sz w:val="20"/>
          <w:szCs w:val="20"/>
        </w:rPr>
        <w:t xml:space="preserve"> NTEP Certificate of Conformance</w:t>
      </w:r>
    </w:p>
    <w:p w14:paraId="1A81B560" w14:textId="1A61808A" w:rsidR="00AB4141" w:rsidRPr="006763F8" w:rsidRDefault="00AB4141" w:rsidP="00AB4141">
      <w:pPr>
        <w:spacing w:after="0" w:line="240" w:lineRule="auto"/>
        <w:ind w:left="900" w:hanging="180"/>
        <w:rPr>
          <w:rFonts w:ascii="Arial Narrow" w:hAnsi="Arial Narrow" w:cs="Times New Roman"/>
          <w:sz w:val="20"/>
          <w:szCs w:val="20"/>
        </w:rPr>
      </w:pPr>
      <w:r w:rsidRPr="006763F8">
        <w:rPr>
          <w:rFonts w:ascii="Arial Narrow" w:hAnsi="Arial Narrow" w:cs="Times New Roman"/>
          <w:b/>
          <w:sz w:val="20"/>
          <w:szCs w:val="20"/>
        </w:rPr>
        <w:t>B.</w:t>
      </w:r>
      <w:r w:rsidRPr="006763F8">
        <w:rPr>
          <w:rFonts w:ascii="Arial Narrow" w:hAnsi="Arial Narrow" w:cs="Times New Roman"/>
          <w:sz w:val="20"/>
          <w:szCs w:val="20"/>
        </w:rPr>
        <w:t xml:space="preserve"> NIST Handbook 44</w:t>
      </w:r>
    </w:p>
    <w:p w14:paraId="298CFB89" w14:textId="209A8299" w:rsidR="00497219" w:rsidRPr="006763F8" w:rsidRDefault="00497219" w:rsidP="00497219">
      <w:pPr>
        <w:spacing w:after="0" w:line="240" w:lineRule="auto"/>
        <w:rPr>
          <w:rFonts w:ascii="Arial Narrow" w:hAnsi="Arial Narrow" w:cs="Times New Roman"/>
          <w:b/>
          <w:sz w:val="20"/>
          <w:szCs w:val="20"/>
        </w:rPr>
      </w:pPr>
    </w:p>
    <w:p w14:paraId="6290FA87" w14:textId="08529061" w:rsidR="00497219" w:rsidRPr="006763F8" w:rsidRDefault="00497219" w:rsidP="00497219">
      <w:pPr>
        <w:spacing w:after="0" w:line="240" w:lineRule="auto"/>
        <w:rPr>
          <w:rFonts w:ascii="Arial Narrow" w:hAnsi="Arial Narrow" w:cs="Times New Roman"/>
          <w:b/>
          <w:sz w:val="20"/>
          <w:szCs w:val="20"/>
        </w:rPr>
      </w:pPr>
      <w:r w:rsidRPr="006763F8">
        <w:rPr>
          <w:rFonts w:ascii="Arial Narrow" w:hAnsi="Arial Narrow" w:cs="Times New Roman"/>
          <w:b/>
          <w:sz w:val="20"/>
          <w:szCs w:val="20"/>
        </w:rPr>
        <w:t>1.1.11 Federal Communications Commission (FCC)</w:t>
      </w:r>
    </w:p>
    <w:p w14:paraId="62798226" w14:textId="30B16015" w:rsidR="00497219" w:rsidRPr="006763F8" w:rsidRDefault="00497219" w:rsidP="00497219">
      <w:pPr>
        <w:spacing w:after="0" w:line="240" w:lineRule="auto"/>
        <w:rPr>
          <w:rFonts w:ascii="Arial Narrow" w:hAnsi="Arial Narrow" w:cs="Times New Roman"/>
          <w:b/>
          <w:sz w:val="20"/>
          <w:szCs w:val="20"/>
        </w:rPr>
      </w:pPr>
      <w:r w:rsidRPr="006763F8">
        <w:rPr>
          <w:rFonts w:ascii="Arial Narrow" w:hAnsi="Arial Narrow" w:cs="Times New Roman"/>
          <w:b/>
          <w:sz w:val="20"/>
          <w:szCs w:val="20"/>
        </w:rPr>
        <w:tab/>
        <w:t xml:space="preserve">A. </w:t>
      </w:r>
      <w:r w:rsidRPr="006763F8">
        <w:rPr>
          <w:rFonts w:ascii="Arial Narrow" w:hAnsi="Arial Narrow" w:cs="Times New Roman"/>
          <w:sz w:val="20"/>
          <w:szCs w:val="20"/>
        </w:rPr>
        <w:t>FCC Approved RF Communicating Device</w:t>
      </w:r>
    </w:p>
    <w:p w14:paraId="7D17DFE4" w14:textId="77777777" w:rsidR="00AB4141" w:rsidRPr="006763F8" w:rsidRDefault="00AB4141" w:rsidP="00AB4141">
      <w:pPr>
        <w:spacing w:after="0" w:line="240" w:lineRule="auto"/>
        <w:rPr>
          <w:rFonts w:ascii="Arial Narrow" w:hAnsi="Arial Narrow" w:cs="Times New Roman"/>
          <w:b/>
          <w:sz w:val="20"/>
          <w:szCs w:val="20"/>
        </w:rPr>
      </w:pPr>
    </w:p>
    <w:p w14:paraId="54503D3D" w14:textId="388F1424" w:rsidR="00AB4141" w:rsidRPr="006763F8" w:rsidRDefault="00AB4141" w:rsidP="00AB4141">
      <w:pPr>
        <w:spacing w:after="0" w:line="240" w:lineRule="auto"/>
        <w:rPr>
          <w:rFonts w:ascii="Arial Narrow" w:hAnsi="Arial Narrow" w:cs="Times New Roman"/>
          <w:b/>
          <w:sz w:val="20"/>
          <w:szCs w:val="20"/>
        </w:rPr>
      </w:pPr>
      <w:r w:rsidRPr="006763F8">
        <w:rPr>
          <w:rFonts w:ascii="Arial Narrow" w:hAnsi="Arial Narrow" w:cs="Times New Roman"/>
          <w:b/>
          <w:sz w:val="20"/>
          <w:szCs w:val="20"/>
        </w:rPr>
        <w:t>1.1.1</w:t>
      </w:r>
      <w:r w:rsidR="00D45882" w:rsidRPr="006763F8">
        <w:rPr>
          <w:rFonts w:ascii="Arial Narrow" w:hAnsi="Arial Narrow" w:cs="Times New Roman"/>
          <w:b/>
          <w:sz w:val="20"/>
          <w:szCs w:val="20"/>
        </w:rPr>
        <w:t>2</w:t>
      </w:r>
      <w:r w:rsidRPr="006763F8">
        <w:rPr>
          <w:rFonts w:ascii="Arial Narrow" w:hAnsi="Arial Narrow" w:cs="Times New Roman"/>
          <w:b/>
          <w:sz w:val="20"/>
          <w:szCs w:val="20"/>
        </w:rPr>
        <w:t xml:space="preserve"> Other Standards</w:t>
      </w:r>
    </w:p>
    <w:p w14:paraId="0C7EA385" w14:textId="2AD32044" w:rsidR="00AB4141" w:rsidRPr="006763F8" w:rsidRDefault="00AB4141" w:rsidP="006B4E82">
      <w:pPr>
        <w:spacing w:after="0" w:line="240" w:lineRule="auto"/>
        <w:ind w:left="900" w:hanging="180"/>
        <w:rPr>
          <w:rFonts w:ascii="Arial Narrow" w:hAnsi="Arial Narrow" w:cs="Times New Roman"/>
          <w:sz w:val="20"/>
          <w:szCs w:val="20"/>
        </w:rPr>
      </w:pPr>
      <w:r w:rsidRPr="006763F8">
        <w:rPr>
          <w:rFonts w:ascii="Arial Narrow" w:hAnsi="Arial Narrow" w:cs="Times New Roman"/>
          <w:b/>
          <w:sz w:val="20"/>
          <w:szCs w:val="20"/>
        </w:rPr>
        <w:t>A.</w:t>
      </w:r>
      <w:r w:rsidRPr="006763F8">
        <w:rPr>
          <w:rFonts w:ascii="Arial Narrow" w:hAnsi="Arial Narrow" w:cs="Times New Roman"/>
          <w:sz w:val="20"/>
          <w:szCs w:val="20"/>
        </w:rPr>
        <w:t xml:space="preserve"> </w:t>
      </w:r>
      <w:r w:rsidR="00D45882" w:rsidRPr="006763F8">
        <w:rPr>
          <w:rFonts w:ascii="Arial Narrow" w:hAnsi="Arial Narrow" w:cs="Times New Roman"/>
          <w:sz w:val="20"/>
          <w:szCs w:val="20"/>
        </w:rPr>
        <w:t>Reserved for future</w:t>
      </w:r>
    </w:p>
    <w:p w14:paraId="7B4B77C0" w14:textId="42D002CE" w:rsidR="00AB4141" w:rsidRPr="006763F8" w:rsidRDefault="00AB4141" w:rsidP="00AB4141">
      <w:pPr>
        <w:spacing w:after="0" w:line="240" w:lineRule="auto"/>
        <w:ind w:left="900" w:hanging="180"/>
        <w:rPr>
          <w:rFonts w:ascii="Arial Narrow" w:hAnsi="Arial Narrow" w:cs="Times New Roman"/>
          <w:sz w:val="20"/>
          <w:szCs w:val="20"/>
        </w:rPr>
      </w:pPr>
    </w:p>
    <w:p w14:paraId="2F1F57AF" w14:textId="2D273C87" w:rsidR="002629CB" w:rsidRPr="006763F8" w:rsidRDefault="00AB4141" w:rsidP="009C6321">
      <w:pPr>
        <w:pStyle w:val="ART"/>
        <w:numPr>
          <w:ilvl w:val="0"/>
          <w:numId w:val="0"/>
        </w:numPr>
        <w:tabs>
          <w:tab w:val="clear" w:pos="432"/>
          <w:tab w:val="left" w:pos="0"/>
        </w:tabs>
      </w:pPr>
      <w:r w:rsidRPr="006763F8">
        <w:t xml:space="preserve">2.1 </w:t>
      </w:r>
      <w:r w:rsidR="002629CB" w:rsidRPr="006763F8">
        <w:t>DESCRIPTION &amp; MATERIALS</w:t>
      </w:r>
    </w:p>
    <w:p w14:paraId="027F7603" w14:textId="3EE221E0" w:rsidR="002629CB" w:rsidRPr="00496826" w:rsidRDefault="005B2AA8" w:rsidP="00021E86">
      <w:pPr>
        <w:pStyle w:val="PR1"/>
        <w:numPr>
          <w:ilvl w:val="0"/>
          <w:numId w:val="0"/>
        </w:numPr>
        <w:ind w:left="360"/>
        <w:rPr>
          <w:b w:val="0"/>
        </w:rPr>
      </w:pPr>
      <w:r w:rsidRPr="006763F8">
        <w:rPr>
          <w:b w:val="0"/>
        </w:rPr>
        <w:t>All requirements within the MIL</w:t>
      </w:r>
      <w:r w:rsidRPr="00496826">
        <w:rPr>
          <w:b w:val="0"/>
        </w:rPr>
        <w:t xml:space="preserve">-STD 1691 JSN descriptions </w:t>
      </w:r>
      <w:r w:rsidR="00AB4141" w:rsidRPr="00496826">
        <w:rPr>
          <w:b w:val="0"/>
        </w:rPr>
        <w:t>must</w:t>
      </w:r>
      <w:r w:rsidRPr="00496826">
        <w:rPr>
          <w:b w:val="0"/>
        </w:rPr>
        <w:t xml:space="preserve"> be met as well as the performance guidelines listed in the following descriptions.</w:t>
      </w:r>
    </w:p>
    <w:p w14:paraId="1DF7620B" w14:textId="77777777" w:rsidR="00AB4141" w:rsidRPr="009C6321" w:rsidRDefault="00AB4141" w:rsidP="00AB4141">
      <w:pPr>
        <w:pStyle w:val="ListParagraph"/>
        <w:keepNext/>
        <w:widowControl/>
        <w:numPr>
          <w:ilvl w:val="0"/>
          <w:numId w:val="21"/>
        </w:numPr>
        <w:suppressAutoHyphens/>
        <w:jc w:val="center"/>
        <w:outlineLvl w:val="0"/>
        <w:rPr>
          <w:rStyle w:val="PlaceholderText"/>
          <w:rFonts w:eastAsia="Times New Roman" w:cs="Times New Roman"/>
          <w:vanish/>
          <w:color w:val="auto"/>
          <w:szCs w:val="20"/>
        </w:rPr>
      </w:pPr>
    </w:p>
    <w:p w14:paraId="5D3A6B6C" w14:textId="77777777" w:rsidR="00AB4141" w:rsidRPr="00496826" w:rsidRDefault="00AB4141" w:rsidP="00AB4141">
      <w:pPr>
        <w:pStyle w:val="ListParagraph"/>
        <w:keepNext/>
        <w:widowControl/>
        <w:numPr>
          <w:ilvl w:val="0"/>
          <w:numId w:val="21"/>
        </w:numPr>
        <w:suppressAutoHyphens/>
        <w:jc w:val="center"/>
        <w:outlineLvl w:val="0"/>
        <w:rPr>
          <w:rStyle w:val="PlaceholderText"/>
          <w:rFonts w:eastAsia="Times New Roman" w:cs="Times New Roman"/>
          <w:vanish/>
          <w:color w:val="auto"/>
          <w:szCs w:val="20"/>
        </w:rPr>
      </w:pPr>
    </w:p>
    <w:p w14:paraId="460E9FBB" w14:textId="77777777" w:rsidR="00AB4141" w:rsidRPr="00496826" w:rsidRDefault="00AB4141" w:rsidP="00AB4141">
      <w:pPr>
        <w:pStyle w:val="ListParagraph"/>
        <w:widowControl/>
        <w:numPr>
          <w:ilvl w:val="1"/>
          <w:numId w:val="21"/>
        </w:numPr>
        <w:suppressAutoHyphens/>
        <w:spacing w:before="240"/>
        <w:jc w:val="both"/>
        <w:outlineLvl w:val="0"/>
        <w:rPr>
          <w:rStyle w:val="PlaceholderText"/>
          <w:rFonts w:ascii="Courier New" w:eastAsia="Times New Roman" w:hAnsi="Courier New" w:cs="Courier New"/>
          <w:vanish/>
          <w:color w:val="auto"/>
          <w:szCs w:val="20"/>
        </w:rPr>
      </w:pPr>
    </w:p>
    <w:p w14:paraId="08B7082A" w14:textId="77777777" w:rsidR="00AB4141" w:rsidRPr="00496826" w:rsidRDefault="00AB4141" w:rsidP="00AB4141">
      <w:pPr>
        <w:pStyle w:val="ListParagraph"/>
        <w:widowControl/>
        <w:numPr>
          <w:ilvl w:val="2"/>
          <w:numId w:val="21"/>
        </w:numPr>
        <w:suppressAutoHyphens/>
        <w:spacing w:before="240"/>
        <w:jc w:val="both"/>
        <w:outlineLvl w:val="0"/>
        <w:rPr>
          <w:rStyle w:val="PlaceholderText"/>
          <w:rFonts w:ascii="Courier New" w:eastAsia="Times New Roman" w:hAnsi="Courier New" w:cs="Courier New"/>
          <w:vanish/>
          <w:color w:val="auto"/>
          <w:szCs w:val="20"/>
        </w:rPr>
      </w:pPr>
    </w:p>
    <w:p w14:paraId="54F0D2C4" w14:textId="77777777" w:rsidR="00AB4141" w:rsidRPr="00496826" w:rsidRDefault="00AB4141" w:rsidP="00AB4141">
      <w:pPr>
        <w:pStyle w:val="ListParagraph"/>
        <w:keepNext/>
        <w:widowControl/>
        <w:numPr>
          <w:ilvl w:val="3"/>
          <w:numId w:val="21"/>
        </w:numPr>
        <w:tabs>
          <w:tab w:val="left" w:pos="432"/>
        </w:tabs>
        <w:suppressAutoHyphens/>
        <w:spacing w:before="120"/>
        <w:jc w:val="both"/>
        <w:outlineLvl w:val="1"/>
        <w:rPr>
          <w:rStyle w:val="PlaceholderText"/>
          <w:rFonts w:eastAsia="Times New Roman" w:cs="Times New Roman"/>
          <w:b/>
          <w:caps/>
          <w:vanish/>
          <w:color w:val="auto"/>
          <w:szCs w:val="20"/>
        </w:rPr>
      </w:pPr>
    </w:p>
    <w:p w14:paraId="1120B6E6" w14:textId="6EC349BD" w:rsidR="002629CB" w:rsidRPr="00496826" w:rsidRDefault="007C5507">
      <w:pPr>
        <w:pStyle w:val="PR1"/>
        <w:rPr>
          <w:rStyle w:val="PlaceholderText"/>
          <w:rFonts w:eastAsiaTheme="minorHAnsi" w:cstheme="minorBidi"/>
          <w:b w:val="0"/>
          <w:color w:val="auto"/>
          <w:szCs w:val="22"/>
        </w:rPr>
      </w:pPr>
      <w:r w:rsidRPr="00496826">
        <w:rPr>
          <w:rStyle w:val="PlaceholderText"/>
          <w:color w:val="auto"/>
        </w:rPr>
        <w:t>General</w:t>
      </w:r>
    </w:p>
    <w:p w14:paraId="5C077308" w14:textId="77777777" w:rsidR="002629CB" w:rsidRPr="009C6321" w:rsidRDefault="00C35623" w:rsidP="006320B8">
      <w:pPr>
        <w:pStyle w:val="PR2"/>
        <w:rPr>
          <w:rStyle w:val="PlaceholderText"/>
          <w:color w:val="auto"/>
        </w:rPr>
      </w:pPr>
      <w:r w:rsidRPr="00496826">
        <w:rPr>
          <w:rStyle w:val="PlaceholderText"/>
          <w:color w:val="auto"/>
        </w:rPr>
        <w:t>Paints &amp; finishes will be selected from the manufacturers’ standard options for the specified model unless noted otherwise.</w:t>
      </w:r>
    </w:p>
    <w:p w14:paraId="5CAA8CB0" w14:textId="39E5267A" w:rsidR="002629CB" w:rsidRPr="00496826" w:rsidRDefault="006B4E82" w:rsidP="00B34A38">
      <w:pPr>
        <w:pStyle w:val="PR2"/>
        <w:rPr>
          <w:rStyle w:val="PlaceholderText"/>
          <w:color w:val="auto"/>
        </w:rPr>
      </w:pPr>
      <w:r w:rsidRPr="006B4E82">
        <w:rPr>
          <w:rStyle w:val="PlaceholderText"/>
          <w:color w:val="auto"/>
        </w:rPr>
        <w:t>All product finishes must be capable of maintaining sheen and color through warranty period when using industry standard cleaning and disinfection solutions</w:t>
      </w:r>
      <w:r w:rsidR="00C35623" w:rsidRPr="00496826">
        <w:rPr>
          <w:rStyle w:val="PlaceholderText"/>
          <w:color w:val="auto"/>
        </w:rPr>
        <w:t>.</w:t>
      </w:r>
    </w:p>
    <w:p w14:paraId="0B321371" w14:textId="222A8F70" w:rsidR="002629CB" w:rsidRPr="00496826" w:rsidRDefault="006B4E82" w:rsidP="009A5D5C">
      <w:pPr>
        <w:pStyle w:val="PR2"/>
        <w:ind w:left="900" w:hanging="180"/>
        <w:rPr>
          <w:rStyle w:val="PlaceholderText"/>
          <w:color w:val="auto"/>
        </w:rPr>
      </w:pPr>
      <w:r w:rsidRPr="006B4E82">
        <w:rPr>
          <w:rStyle w:val="PlaceholderText"/>
          <w:color w:val="auto"/>
        </w:rPr>
        <w:t>All display panel surfaces must maintain clarity through warranty period when using industry standard cleaning and disinfection solutions.</w:t>
      </w:r>
    </w:p>
    <w:p w14:paraId="01D3179B" w14:textId="4C28125D" w:rsidR="007C5507" w:rsidRPr="009C6321" w:rsidRDefault="00C35623" w:rsidP="007C5507">
      <w:pPr>
        <w:pStyle w:val="PR2"/>
        <w:ind w:left="900" w:hanging="180"/>
        <w:rPr>
          <w:rStyle w:val="PlaceholderText"/>
          <w:color w:val="auto"/>
        </w:rPr>
      </w:pPr>
      <w:r w:rsidRPr="009C6321">
        <w:t xml:space="preserve">Electrified equipment </w:t>
      </w:r>
      <w:r w:rsidR="00AB4141" w:rsidRPr="009C6321">
        <w:t>must</w:t>
      </w:r>
      <w:r w:rsidR="00DA7D07" w:rsidRPr="009C6321">
        <w:t xml:space="preserve"> </w:t>
      </w:r>
      <w:r w:rsidRPr="009C6321">
        <w:t xml:space="preserve">be </w:t>
      </w:r>
      <w:r w:rsidR="00DA7D07" w:rsidRPr="00496826">
        <w:t xml:space="preserve">UL listed </w:t>
      </w:r>
      <w:r w:rsidR="00DA7D07" w:rsidRPr="009C6321">
        <w:t xml:space="preserve">and capable of 110/240 volts, 50/60 Hz, Autosensing, unless noted otherwise.  </w:t>
      </w:r>
    </w:p>
    <w:p w14:paraId="38F37D2A" w14:textId="08F83274" w:rsidR="007C5507" w:rsidRPr="00496826" w:rsidRDefault="007C5507" w:rsidP="007C5507">
      <w:pPr>
        <w:pStyle w:val="PR2"/>
        <w:rPr>
          <w:rStyle w:val="PlaceholderText"/>
          <w:color w:val="auto"/>
        </w:rPr>
      </w:pPr>
      <w:r w:rsidRPr="00496826">
        <w:rPr>
          <w:rStyle w:val="PlaceholderText"/>
          <w:color w:val="auto"/>
        </w:rPr>
        <w:t>Provide cabling and other balance of system components in accordance with the manufacturer’s recommendations and UFGS 27 10 00 – Building Telecommunications Cabling System.</w:t>
      </w:r>
    </w:p>
    <w:p w14:paraId="058B5F8D" w14:textId="3855604A" w:rsidR="00824AAF" w:rsidRPr="00496826" w:rsidRDefault="007C5507" w:rsidP="00824AAF">
      <w:pPr>
        <w:pStyle w:val="PR2"/>
        <w:rPr>
          <w:rStyle w:val="PlaceholderText"/>
          <w:color w:val="auto"/>
        </w:rPr>
      </w:pPr>
      <w:r w:rsidRPr="00496826">
        <w:rPr>
          <w:rStyle w:val="PlaceholderText"/>
          <w:color w:val="auto"/>
        </w:rPr>
        <w:t xml:space="preserve">System </w:t>
      </w:r>
      <w:r w:rsidR="00AB4141" w:rsidRPr="00496826">
        <w:rPr>
          <w:rStyle w:val="PlaceholderText"/>
          <w:color w:val="auto"/>
        </w:rPr>
        <w:t>must</w:t>
      </w:r>
      <w:r w:rsidRPr="00496826">
        <w:rPr>
          <w:rStyle w:val="PlaceholderText"/>
          <w:color w:val="auto"/>
        </w:rPr>
        <w:t xml:space="preserve"> not have an anticipated end of system support in the next </w:t>
      </w:r>
      <w:r w:rsidR="00043A7B" w:rsidRPr="009C6321">
        <w:rPr>
          <w:rStyle w:val="PlaceholderText"/>
          <w:color w:val="auto"/>
        </w:rPr>
        <w:t>24</w:t>
      </w:r>
      <w:r w:rsidRPr="009C6321">
        <w:rPr>
          <w:rStyle w:val="PlaceholderText"/>
          <w:color w:val="auto"/>
        </w:rPr>
        <w:t xml:space="preserve"> </w:t>
      </w:r>
      <w:r w:rsidRPr="00496826">
        <w:rPr>
          <w:rStyle w:val="PlaceholderText"/>
          <w:color w:val="auto"/>
        </w:rPr>
        <w:t>months.  Systems being phased out are not acceptable.</w:t>
      </w:r>
    </w:p>
    <w:p w14:paraId="6EFCB9B4" w14:textId="681A15A1" w:rsidR="00824AAF" w:rsidRPr="006B4E82" w:rsidRDefault="006B4E82" w:rsidP="00824AAF">
      <w:pPr>
        <w:pStyle w:val="PR2"/>
      </w:pPr>
      <w:r w:rsidRPr="006B4E82">
        <w:rPr>
          <w:rFonts w:cs="Courier New"/>
        </w:rPr>
        <w:t>All products that have interoperability capable hardware (i.e. internal storage, data transmission via wireless, Ethernet, LAN, or USB to PC or server connectivity) must meet Cybersecurity requirements in accordance with DoDI 8510.01 Risk Management Framework.</w:t>
      </w:r>
    </w:p>
    <w:p w14:paraId="4D3037E1" w14:textId="3468D28C" w:rsidR="006B4E82" w:rsidRPr="009C6321" w:rsidRDefault="006B4E82" w:rsidP="00824AAF">
      <w:pPr>
        <w:pStyle w:val="PR2"/>
      </w:pPr>
      <w:r w:rsidRPr="006B4E82">
        <w:t>DoDI 8510.01 applies to all DoD IT (medical devices included) that receive, process, store, display, or transmit DoD information. These technologies are broadly grouped as DoD IS, platform IT (PIT), IT services, and IT products. This includes IT supporting research, development, test and evaluation (T&amp;E), and DoD-controlled IT operated by a contractor or other entity on behalf of the DoD solutions.</w:t>
      </w:r>
    </w:p>
    <w:p w14:paraId="017C6068" w14:textId="1336DB44" w:rsidR="004F292B" w:rsidRPr="009C6321" w:rsidRDefault="004F292B" w:rsidP="00824AAF">
      <w:pPr>
        <w:pStyle w:val="PR2"/>
        <w:rPr>
          <w:rStyle w:val="PlaceholderText"/>
          <w:color w:val="auto"/>
        </w:rPr>
      </w:pPr>
      <w:r w:rsidRPr="009C6321">
        <w:rPr>
          <w:rFonts w:cs="Courier New"/>
        </w:rPr>
        <w:t>System is required to interface and send data to the DoD approved Electronic Health Record (EHR).</w:t>
      </w:r>
    </w:p>
    <w:p w14:paraId="1EF525E7" w14:textId="08407B8A" w:rsidR="00824AAF" w:rsidRPr="00496826" w:rsidRDefault="00460465" w:rsidP="00824AAF">
      <w:pPr>
        <w:pStyle w:val="PR1"/>
      </w:pPr>
      <w:r w:rsidRPr="00496826">
        <w:t>Patient Monitorin</w:t>
      </w:r>
      <w:r w:rsidR="00B90B27" w:rsidRPr="00496826">
        <w:t>g and Telemetry</w:t>
      </w:r>
    </w:p>
    <w:p w14:paraId="1F68C4E9" w14:textId="197A97B0" w:rsidR="00824AAF" w:rsidRPr="009C6321" w:rsidRDefault="007C5507" w:rsidP="00824AAF">
      <w:pPr>
        <w:pStyle w:val="NoSpacing"/>
        <w:ind w:left="720" w:firstLine="216"/>
        <w:rPr>
          <w:rFonts w:ascii="Arial Narrow" w:hAnsi="Arial Narrow"/>
          <w:b/>
          <w:sz w:val="20"/>
          <w:szCs w:val="20"/>
        </w:rPr>
      </w:pPr>
      <w:r w:rsidRPr="009C6321">
        <w:rPr>
          <w:rFonts w:ascii="Arial Narrow" w:hAnsi="Arial Narrow"/>
          <w:b/>
          <w:sz w:val="20"/>
          <w:szCs w:val="20"/>
        </w:rPr>
        <w:t>M4880</w:t>
      </w:r>
      <w:r w:rsidR="00824AAF" w:rsidRPr="009C6321">
        <w:rPr>
          <w:rFonts w:ascii="Arial Narrow" w:hAnsi="Arial Narrow"/>
          <w:b/>
          <w:sz w:val="20"/>
          <w:szCs w:val="20"/>
        </w:rPr>
        <w:t xml:space="preserve"> – Telemetry System, ECG, Ambulatory, Multi-Channel</w:t>
      </w:r>
    </w:p>
    <w:p w14:paraId="2855DDA8" w14:textId="17BA9D02" w:rsidR="00824AAF" w:rsidRPr="009C6321" w:rsidRDefault="007C5507" w:rsidP="00824AAF">
      <w:pPr>
        <w:pStyle w:val="NoSpacing"/>
        <w:ind w:left="720" w:firstLine="216"/>
        <w:rPr>
          <w:rFonts w:ascii="Arial Narrow" w:hAnsi="Arial Narrow"/>
          <w:b/>
          <w:sz w:val="20"/>
          <w:szCs w:val="20"/>
        </w:rPr>
      </w:pPr>
      <w:r w:rsidRPr="009C6321">
        <w:rPr>
          <w:rFonts w:ascii="Arial Narrow" w:hAnsi="Arial Narrow"/>
          <w:b/>
          <w:sz w:val="20"/>
          <w:szCs w:val="20"/>
        </w:rPr>
        <w:t>M7806</w:t>
      </w:r>
      <w:r w:rsidR="00824AAF" w:rsidRPr="009C6321">
        <w:rPr>
          <w:rFonts w:ascii="Arial Narrow" w:hAnsi="Arial Narrow"/>
          <w:b/>
          <w:sz w:val="20"/>
          <w:szCs w:val="20"/>
        </w:rPr>
        <w:t xml:space="preserve"> – Telemetry System, ECG</w:t>
      </w:r>
    </w:p>
    <w:p w14:paraId="33BB1675" w14:textId="4099418F" w:rsidR="00824AAF" w:rsidRPr="009C6321" w:rsidRDefault="007C5507" w:rsidP="00824AAF">
      <w:pPr>
        <w:pStyle w:val="NoSpacing"/>
        <w:ind w:left="720" w:firstLine="216"/>
        <w:rPr>
          <w:rFonts w:ascii="Arial Narrow" w:hAnsi="Arial Narrow"/>
          <w:b/>
          <w:sz w:val="20"/>
          <w:szCs w:val="20"/>
        </w:rPr>
      </w:pPr>
      <w:r w:rsidRPr="009C6321">
        <w:rPr>
          <w:rFonts w:ascii="Arial Narrow" w:hAnsi="Arial Narrow"/>
          <w:b/>
          <w:sz w:val="20"/>
          <w:szCs w:val="20"/>
        </w:rPr>
        <w:t>M7807</w:t>
      </w:r>
      <w:r w:rsidR="00824AAF" w:rsidRPr="009C6321">
        <w:rPr>
          <w:rFonts w:ascii="Arial Narrow" w:hAnsi="Arial Narrow"/>
          <w:b/>
          <w:sz w:val="20"/>
          <w:szCs w:val="20"/>
        </w:rPr>
        <w:t xml:space="preserve"> – Monitor, 4 Channels, Telemetry, Bedside</w:t>
      </w:r>
    </w:p>
    <w:p w14:paraId="436B7343" w14:textId="5F7F4920" w:rsidR="00824AAF" w:rsidRPr="009C6321" w:rsidRDefault="007C5507" w:rsidP="00824AAF">
      <w:pPr>
        <w:pStyle w:val="NoSpacing"/>
        <w:ind w:left="720" w:firstLine="216"/>
        <w:rPr>
          <w:rFonts w:ascii="Arial Narrow" w:hAnsi="Arial Narrow"/>
          <w:b/>
          <w:sz w:val="20"/>
          <w:szCs w:val="20"/>
        </w:rPr>
      </w:pPr>
      <w:r w:rsidRPr="009C6321">
        <w:rPr>
          <w:rFonts w:ascii="Arial Narrow" w:hAnsi="Arial Narrow"/>
          <w:b/>
          <w:sz w:val="20"/>
          <w:szCs w:val="20"/>
        </w:rPr>
        <w:t>M7818</w:t>
      </w:r>
      <w:r w:rsidR="00824AAF" w:rsidRPr="009C6321">
        <w:rPr>
          <w:rFonts w:ascii="Arial Narrow" w:hAnsi="Arial Narrow"/>
          <w:b/>
          <w:sz w:val="20"/>
          <w:szCs w:val="20"/>
        </w:rPr>
        <w:t xml:space="preserve"> – Monitor, Transport</w:t>
      </w:r>
    </w:p>
    <w:p w14:paraId="7033782E" w14:textId="2F49B270" w:rsidR="00824AAF" w:rsidRPr="009C6321" w:rsidRDefault="007C5507" w:rsidP="00824AAF">
      <w:pPr>
        <w:pStyle w:val="NoSpacing"/>
        <w:ind w:left="720" w:firstLine="216"/>
        <w:rPr>
          <w:rFonts w:ascii="Arial Narrow" w:hAnsi="Arial Narrow"/>
          <w:b/>
          <w:sz w:val="20"/>
          <w:szCs w:val="20"/>
        </w:rPr>
      </w:pPr>
      <w:r w:rsidRPr="009C6321">
        <w:rPr>
          <w:rFonts w:ascii="Arial Narrow" w:hAnsi="Arial Narrow"/>
          <w:b/>
          <w:sz w:val="20"/>
          <w:szCs w:val="20"/>
        </w:rPr>
        <w:t>M7820</w:t>
      </w:r>
      <w:r w:rsidR="00824AAF" w:rsidRPr="009C6321">
        <w:rPr>
          <w:rFonts w:ascii="Arial Narrow" w:hAnsi="Arial Narrow"/>
          <w:b/>
          <w:sz w:val="20"/>
          <w:szCs w:val="20"/>
        </w:rPr>
        <w:t xml:space="preserve"> </w:t>
      </w:r>
      <w:r w:rsidR="00E67B4B" w:rsidRPr="009C6321">
        <w:rPr>
          <w:rFonts w:ascii="Arial Narrow" w:hAnsi="Arial Narrow"/>
          <w:b/>
          <w:sz w:val="20"/>
          <w:szCs w:val="20"/>
        </w:rPr>
        <w:t>–</w:t>
      </w:r>
      <w:r w:rsidR="00824AAF" w:rsidRPr="009C6321">
        <w:rPr>
          <w:rFonts w:ascii="Arial Narrow" w:hAnsi="Arial Narrow"/>
          <w:b/>
          <w:sz w:val="20"/>
          <w:szCs w:val="20"/>
        </w:rPr>
        <w:t xml:space="preserve"> </w:t>
      </w:r>
      <w:r w:rsidR="00E67B4B" w:rsidRPr="009C6321">
        <w:rPr>
          <w:rFonts w:ascii="Arial Narrow" w:hAnsi="Arial Narrow"/>
          <w:b/>
          <w:sz w:val="20"/>
          <w:szCs w:val="20"/>
        </w:rPr>
        <w:t>Monitor, Fetal, Bedside/Stand Alone</w:t>
      </w:r>
    </w:p>
    <w:p w14:paraId="795BC5B9" w14:textId="4788D681" w:rsidR="00824AAF" w:rsidRPr="009C6321" w:rsidRDefault="007C5507" w:rsidP="00824AAF">
      <w:pPr>
        <w:pStyle w:val="NoSpacing"/>
        <w:ind w:left="720" w:firstLine="216"/>
        <w:rPr>
          <w:rFonts w:ascii="Arial Narrow" w:hAnsi="Arial Narrow"/>
          <w:b/>
          <w:sz w:val="20"/>
          <w:szCs w:val="20"/>
        </w:rPr>
      </w:pPr>
      <w:r w:rsidRPr="009C6321">
        <w:rPr>
          <w:rFonts w:ascii="Arial Narrow" w:hAnsi="Arial Narrow"/>
          <w:b/>
          <w:sz w:val="20"/>
          <w:szCs w:val="20"/>
        </w:rPr>
        <w:t>M7825</w:t>
      </w:r>
      <w:r w:rsidR="00E67B4B" w:rsidRPr="009C6321">
        <w:rPr>
          <w:rFonts w:ascii="Arial Narrow" w:hAnsi="Arial Narrow"/>
          <w:b/>
          <w:sz w:val="20"/>
          <w:szCs w:val="20"/>
        </w:rPr>
        <w:t xml:space="preserve"> – Monitor, Central System, Fetal</w:t>
      </w:r>
    </w:p>
    <w:p w14:paraId="61DC4866" w14:textId="6DF0C34F" w:rsidR="00824AAF" w:rsidRPr="009C6321" w:rsidRDefault="007C5507" w:rsidP="00824AAF">
      <w:pPr>
        <w:pStyle w:val="NoSpacing"/>
        <w:ind w:left="720" w:firstLine="216"/>
        <w:rPr>
          <w:rFonts w:ascii="Arial Narrow" w:hAnsi="Arial Narrow"/>
          <w:b/>
          <w:sz w:val="20"/>
          <w:szCs w:val="20"/>
        </w:rPr>
      </w:pPr>
      <w:r w:rsidRPr="009C6321">
        <w:rPr>
          <w:rFonts w:ascii="Arial Narrow" w:hAnsi="Arial Narrow"/>
          <w:b/>
          <w:sz w:val="20"/>
          <w:szCs w:val="20"/>
        </w:rPr>
        <w:t>M7845</w:t>
      </w:r>
      <w:r w:rsidR="00E67B4B" w:rsidRPr="009C6321">
        <w:rPr>
          <w:rFonts w:ascii="Arial Narrow" w:hAnsi="Arial Narrow"/>
          <w:b/>
          <w:sz w:val="20"/>
          <w:szCs w:val="20"/>
        </w:rPr>
        <w:t xml:space="preserve"> – Monitor, Physiological, Bedside, 4 Channel</w:t>
      </w:r>
    </w:p>
    <w:p w14:paraId="086AACB6" w14:textId="1D25CCAA" w:rsidR="00824AAF" w:rsidRPr="009C6321" w:rsidRDefault="007C5507" w:rsidP="00824AAF">
      <w:pPr>
        <w:pStyle w:val="NoSpacing"/>
        <w:ind w:left="720" w:firstLine="216"/>
        <w:rPr>
          <w:rFonts w:ascii="Arial Narrow" w:hAnsi="Arial Narrow"/>
          <w:b/>
          <w:sz w:val="20"/>
          <w:szCs w:val="20"/>
        </w:rPr>
      </w:pPr>
      <w:r w:rsidRPr="009C6321">
        <w:rPr>
          <w:rFonts w:ascii="Arial Narrow" w:hAnsi="Arial Narrow"/>
          <w:b/>
          <w:sz w:val="20"/>
          <w:szCs w:val="20"/>
        </w:rPr>
        <w:lastRenderedPageBreak/>
        <w:t>M7850</w:t>
      </w:r>
      <w:r w:rsidR="00E67B4B" w:rsidRPr="009C6321">
        <w:rPr>
          <w:rFonts w:ascii="Arial Narrow" w:hAnsi="Arial Narrow"/>
          <w:b/>
          <w:sz w:val="20"/>
          <w:szCs w:val="20"/>
        </w:rPr>
        <w:t xml:space="preserve"> – Monitor, Physiological, Central, 8 Bed, Color</w:t>
      </w:r>
    </w:p>
    <w:p w14:paraId="219BA510" w14:textId="641E5E78" w:rsidR="00824AAF" w:rsidRPr="009C6321" w:rsidRDefault="007C5507" w:rsidP="00824AAF">
      <w:pPr>
        <w:pStyle w:val="NoSpacing"/>
        <w:ind w:left="720" w:firstLine="216"/>
        <w:rPr>
          <w:rFonts w:ascii="Arial Narrow" w:hAnsi="Arial Narrow"/>
          <w:b/>
          <w:sz w:val="20"/>
          <w:szCs w:val="20"/>
        </w:rPr>
      </w:pPr>
      <w:r w:rsidRPr="009C6321">
        <w:rPr>
          <w:rFonts w:ascii="Arial Narrow" w:hAnsi="Arial Narrow"/>
          <w:b/>
          <w:sz w:val="20"/>
          <w:szCs w:val="20"/>
        </w:rPr>
        <w:t>M7855</w:t>
      </w:r>
      <w:r w:rsidR="00E67B4B" w:rsidRPr="009C6321">
        <w:rPr>
          <w:rFonts w:ascii="Arial Narrow" w:hAnsi="Arial Narrow"/>
          <w:b/>
          <w:sz w:val="20"/>
          <w:szCs w:val="20"/>
        </w:rPr>
        <w:t xml:space="preserve"> – Monitor, Physiological, Infant</w:t>
      </w:r>
    </w:p>
    <w:p w14:paraId="14A063CA" w14:textId="29D514A8" w:rsidR="00824AAF" w:rsidRPr="009C6321" w:rsidRDefault="007C5507" w:rsidP="00824AAF">
      <w:pPr>
        <w:pStyle w:val="NoSpacing"/>
        <w:ind w:left="720" w:firstLine="216"/>
        <w:rPr>
          <w:rFonts w:ascii="Arial Narrow" w:hAnsi="Arial Narrow"/>
          <w:b/>
          <w:sz w:val="20"/>
          <w:szCs w:val="20"/>
        </w:rPr>
      </w:pPr>
      <w:r w:rsidRPr="009C6321">
        <w:rPr>
          <w:rFonts w:ascii="Arial Narrow" w:hAnsi="Arial Narrow"/>
          <w:b/>
          <w:sz w:val="20"/>
          <w:szCs w:val="20"/>
        </w:rPr>
        <w:t>M7865</w:t>
      </w:r>
      <w:r w:rsidR="00E67B4B" w:rsidRPr="009C6321">
        <w:rPr>
          <w:rFonts w:ascii="Arial Narrow" w:hAnsi="Arial Narrow"/>
          <w:b/>
          <w:sz w:val="20"/>
          <w:szCs w:val="20"/>
        </w:rPr>
        <w:t xml:space="preserve"> – Monitor, Physiologic, Respiratory Gas</w:t>
      </w:r>
    </w:p>
    <w:p w14:paraId="5A9386D7" w14:textId="1F77A782" w:rsidR="00824AAF" w:rsidRPr="009C6321" w:rsidRDefault="007C5507" w:rsidP="00824AAF">
      <w:pPr>
        <w:pStyle w:val="NoSpacing"/>
        <w:ind w:left="720" w:firstLine="216"/>
        <w:rPr>
          <w:rFonts w:ascii="Arial Narrow" w:hAnsi="Arial Narrow"/>
          <w:b/>
          <w:sz w:val="20"/>
          <w:szCs w:val="20"/>
        </w:rPr>
      </w:pPr>
      <w:r w:rsidRPr="009C6321">
        <w:rPr>
          <w:rFonts w:ascii="Arial Narrow" w:hAnsi="Arial Narrow"/>
          <w:b/>
          <w:sz w:val="20"/>
          <w:szCs w:val="20"/>
        </w:rPr>
        <w:t>M7900</w:t>
      </w:r>
      <w:r w:rsidR="00E67B4B" w:rsidRPr="009C6321">
        <w:rPr>
          <w:rFonts w:ascii="Arial Narrow" w:hAnsi="Arial Narrow"/>
          <w:b/>
          <w:sz w:val="20"/>
          <w:szCs w:val="20"/>
        </w:rPr>
        <w:t xml:space="preserve"> – Monitor, Anesthesia/Respiratory Gas</w:t>
      </w:r>
    </w:p>
    <w:p w14:paraId="64E4C818" w14:textId="61B9C7E3" w:rsidR="007C5507" w:rsidRPr="009C6321" w:rsidRDefault="007C5507" w:rsidP="00824AAF">
      <w:pPr>
        <w:pStyle w:val="NoSpacing"/>
        <w:ind w:left="720" w:firstLine="216"/>
        <w:rPr>
          <w:rFonts w:ascii="Arial Narrow" w:hAnsi="Arial Narrow"/>
          <w:b/>
          <w:sz w:val="20"/>
          <w:szCs w:val="20"/>
        </w:rPr>
      </w:pPr>
      <w:r w:rsidRPr="009C6321">
        <w:rPr>
          <w:rFonts w:ascii="Arial Narrow" w:hAnsi="Arial Narrow"/>
          <w:b/>
          <w:sz w:val="20"/>
          <w:szCs w:val="20"/>
        </w:rPr>
        <w:t>M7925</w:t>
      </w:r>
      <w:r w:rsidR="00E67B4B" w:rsidRPr="009C6321">
        <w:rPr>
          <w:rFonts w:ascii="Arial Narrow" w:hAnsi="Arial Narrow"/>
          <w:b/>
          <w:sz w:val="20"/>
          <w:szCs w:val="20"/>
        </w:rPr>
        <w:t xml:space="preserve"> – Monitor, Blood Parameter</w:t>
      </w:r>
    </w:p>
    <w:p w14:paraId="2DE48A22" w14:textId="336DCFFE" w:rsidR="002629CB" w:rsidRPr="00496826" w:rsidRDefault="00754289" w:rsidP="00AD64C3">
      <w:pPr>
        <w:pStyle w:val="PR2"/>
        <w:tabs>
          <w:tab w:val="left" w:pos="630"/>
        </w:tabs>
      </w:pPr>
      <w:r w:rsidRPr="00496826">
        <w:t xml:space="preserve">Display to be </w:t>
      </w:r>
      <w:r w:rsidR="00043A7B" w:rsidRPr="009C6321">
        <w:t>LED/</w:t>
      </w:r>
      <w:r w:rsidRPr="00496826">
        <w:t xml:space="preserve">LCD high contrast with continuous display of patient parameters. Display text </w:t>
      </w:r>
      <w:r w:rsidR="00AB4141" w:rsidRPr="00496826">
        <w:t>must</w:t>
      </w:r>
      <w:r w:rsidRPr="00496826">
        <w:t xml:space="preserve"> be reada</w:t>
      </w:r>
      <w:r w:rsidR="002629CB" w:rsidRPr="00496826">
        <w:t>ble in any ambient light level.</w:t>
      </w:r>
    </w:p>
    <w:p w14:paraId="41E4DE23" w14:textId="3B7DFB7A" w:rsidR="002629CB" w:rsidRPr="00496826" w:rsidRDefault="00634609" w:rsidP="002629CB">
      <w:pPr>
        <w:pStyle w:val="PR3"/>
      </w:pPr>
      <w:r w:rsidRPr="00496826">
        <w:t xml:space="preserve">User configurable with up to </w:t>
      </w:r>
      <w:r w:rsidR="000022F7" w:rsidRPr="00496826">
        <w:t xml:space="preserve">eight </w:t>
      </w:r>
      <w:r w:rsidR="000D08BF" w:rsidRPr="00496826">
        <w:t>(8)</w:t>
      </w:r>
      <w:r w:rsidR="008D2D0C" w:rsidRPr="00496826">
        <w:t xml:space="preserve"> [___]</w:t>
      </w:r>
      <w:r w:rsidR="00043A7B" w:rsidRPr="009C6321">
        <w:t xml:space="preserve"> </w:t>
      </w:r>
      <w:r w:rsidR="000022F7" w:rsidRPr="00496826">
        <w:t>pre-configured views, including split-screen views with real-time patient information.</w:t>
      </w:r>
    </w:p>
    <w:p w14:paraId="6C1A4B75" w14:textId="77777777" w:rsidR="002629CB" w:rsidRPr="00496826" w:rsidRDefault="000022F7" w:rsidP="002629CB">
      <w:pPr>
        <w:pStyle w:val="PR3"/>
      </w:pPr>
      <w:r w:rsidRPr="00496826">
        <w:t>Views configured based on care areas, patient, acuity, and environment.</w:t>
      </w:r>
    </w:p>
    <w:p w14:paraId="1BC489F1" w14:textId="79C7BAFA" w:rsidR="002629CB" w:rsidRPr="00496826" w:rsidRDefault="000D08BF" w:rsidP="002629CB">
      <w:pPr>
        <w:pStyle w:val="PR3"/>
      </w:pPr>
      <w:r w:rsidRPr="00496826">
        <w:t xml:space="preserve">Central Station to be comprised of two (2) </w:t>
      </w:r>
      <w:r w:rsidR="008D2D0C" w:rsidRPr="00496826">
        <w:t xml:space="preserve">[___] </w:t>
      </w:r>
      <w:r w:rsidRPr="00496826">
        <w:t>displays providing remote viewing of patient displays and alarms</w:t>
      </w:r>
      <w:r w:rsidR="00053A70" w:rsidRPr="00496826">
        <w:t>.</w:t>
      </w:r>
    </w:p>
    <w:p w14:paraId="60855900" w14:textId="0456329E" w:rsidR="002629CB" w:rsidRPr="00496826" w:rsidRDefault="008D2D0C" w:rsidP="002629CB">
      <w:pPr>
        <w:pStyle w:val="PR3"/>
      </w:pPr>
      <w:r w:rsidRPr="00496826">
        <w:t>[</w:t>
      </w:r>
      <w:r w:rsidR="005B4885" w:rsidRPr="00496826">
        <w:t>Minimum</w:t>
      </w:r>
      <w:r w:rsidR="00043A7B" w:rsidRPr="00496826">
        <w:t xml:space="preserve"> </w:t>
      </w:r>
      <w:r w:rsidRPr="00496826">
        <w:t>[17 in.] [20 in.] [__</w:t>
      </w:r>
      <w:proofErr w:type="gramStart"/>
      <w:r w:rsidRPr="00496826">
        <w:t xml:space="preserve">_] </w:t>
      </w:r>
      <w:r w:rsidR="005B4885" w:rsidRPr="00496826">
        <w:t xml:space="preserve"> s</w:t>
      </w:r>
      <w:r w:rsidR="000022F7" w:rsidRPr="00496826">
        <w:t>econdary</w:t>
      </w:r>
      <w:proofErr w:type="gramEnd"/>
      <w:r w:rsidR="000022F7" w:rsidRPr="00496826">
        <w:t xml:space="preserve"> </w:t>
      </w:r>
      <w:r w:rsidR="005B4885" w:rsidRPr="00496826">
        <w:t xml:space="preserve">display </w:t>
      </w:r>
      <w:r w:rsidR="000D08BF" w:rsidRPr="00496826">
        <w:t xml:space="preserve">adjacent to central station </w:t>
      </w:r>
      <w:r w:rsidR="005B4885" w:rsidRPr="00496826">
        <w:t>with 250ms maximum display delay, connected via DVI-I.</w:t>
      </w:r>
      <w:r w:rsidRPr="00496826">
        <w:t>]</w:t>
      </w:r>
    </w:p>
    <w:p w14:paraId="6318DAD1" w14:textId="16D121B0" w:rsidR="002629CB" w:rsidRPr="00496826" w:rsidRDefault="00754289" w:rsidP="002629CB">
      <w:pPr>
        <w:pStyle w:val="PR2"/>
      </w:pPr>
      <w:r w:rsidRPr="00496826">
        <w:t>P</w:t>
      </w:r>
      <w:r w:rsidR="000C6017" w:rsidRPr="00496826">
        <w:t xml:space="preserve">atient parameters </w:t>
      </w:r>
      <w:r w:rsidR="00AB4141" w:rsidRPr="00496826">
        <w:t>will</w:t>
      </w:r>
      <w:r w:rsidR="000C6017" w:rsidRPr="00496826">
        <w:t xml:space="preserve"> include </w:t>
      </w:r>
      <w:r w:rsidR="008D2D0C" w:rsidRPr="00496826">
        <w:t>[</w:t>
      </w:r>
      <w:r w:rsidRPr="00496826">
        <w:t>ECG</w:t>
      </w:r>
      <w:r w:rsidR="008D2D0C" w:rsidRPr="00496826">
        <w:t>]</w:t>
      </w:r>
      <w:r w:rsidRPr="00496826">
        <w:t xml:space="preserve">, </w:t>
      </w:r>
      <w:r w:rsidR="008D2D0C" w:rsidRPr="00496826">
        <w:t>[</w:t>
      </w:r>
      <w:r w:rsidRPr="00496826">
        <w:t>respiration and heart rates</w:t>
      </w:r>
      <w:r w:rsidR="008D2D0C" w:rsidRPr="00496826">
        <w:t>]</w:t>
      </w:r>
      <w:r w:rsidRPr="00496826">
        <w:t xml:space="preserve">, </w:t>
      </w:r>
      <w:r w:rsidR="008D2D0C" w:rsidRPr="00496826">
        <w:t>[</w:t>
      </w:r>
      <w:r w:rsidRPr="00496826">
        <w:t>invasive/ non-invasive blood pressure</w:t>
      </w:r>
      <w:r w:rsidR="008D2D0C" w:rsidRPr="00496826">
        <w:t>]</w:t>
      </w:r>
      <w:r w:rsidRPr="00496826">
        <w:t xml:space="preserve">, </w:t>
      </w:r>
      <w:r w:rsidR="008D2D0C" w:rsidRPr="00496826">
        <w:t>[</w:t>
      </w:r>
      <w:r w:rsidRPr="00496826">
        <w:t>body temperature and SpO</w:t>
      </w:r>
      <w:r w:rsidR="00043A7B" w:rsidRPr="00496826">
        <w:t>2</w:t>
      </w:r>
      <w:r w:rsidR="008D2D0C" w:rsidRPr="00496826">
        <w:t>]</w:t>
      </w:r>
      <w:r w:rsidRPr="00496826">
        <w:t>.</w:t>
      </w:r>
      <w:r w:rsidR="002629CB" w:rsidRPr="00496826">
        <w:t xml:space="preserve"> </w:t>
      </w:r>
    </w:p>
    <w:p w14:paraId="5FA80117" w14:textId="77777777" w:rsidR="002629CB" w:rsidRPr="00496826" w:rsidRDefault="00E02F8B" w:rsidP="002629CB">
      <w:pPr>
        <w:pStyle w:val="PR3"/>
      </w:pPr>
      <w:r w:rsidRPr="00496826">
        <w:t xml:space="preserve">High resolution trends with 2-second viewing for beat-to-beat evaluation </w:t>
      </w:r>
      <w:r w:rsidR="00D35DD3" w:rsidRPr="00496826">
        <w:t>of bradycardia and apnea events, with Arrhythmia monitoring of up to 12-leads.</w:t>
      </w:r>
    </w:p>
    <w:p w14:paraId="313EFBF8" w14:textId="77777777" w:rsidR="002629CB" w:rsidRPr="00496826" w:rsidRDefault="00D35DD3" w:rsidP="002629CB">
      <w:pPr>
        <w:pStyle w:val="PR3"/>
      </w:pPr>
      <w:r w:rsidRPr="00496826">
        <w:rPr>
          <w:rFonts w:cs="Courier New"/>
        </w:rPr>
        <w:t>Scalable and interchangeable modules for specific monitoring needs.</w:t>
      </w:r>
    </w:p>
    <w:p w14:paraId="5BAAC521" w14:textId="5C875BEB" w:rsidR="002629CB" w:rsidRPr="00496826" w:rsidRDefault="008D2D0C" w:rsidP="002629CB">
      <w:pPr>
        <w:pStyle w:val="PR3"/>
      </w:pPr>
      <w:r w:rsidRPr="00496826">
        <w:rPr>
          <w:rFonts w:cs="Courier New"/>
        </w:rPr>
        <w:t>[</w:t>
      </w:r>
      <w:r w:rsidR="00043A7B" w:rsidRPr="00496826">
        <w:rPr>
          <w:rFonts w:cs="Courier New"/>
        </w:rPr>
        <w:t>Wireless</w:t>
      </w:r>
      <w:r w:rsidRPr="00496826">
        <w:rPr>
          <w:rFonts w:cs="Courier New"/>
        </w:rPr>
        <w:t>]</w:t>
      </w:r>
      <w:r w:rsidR="00043A7B" w:rsidRPr="00496826">
        <w:rPr>
          <w:rFonts w:cs="Courier New"/>
        </w:rPr>
        <w:t xml:space="preserve"> </w:t>
      </w:r>
      <w:r w:rsidRPr="00496826">
        <w:rPr>
          <w:rFonts w:cs="Courier New"/>
        </w:rPr>
        <w:t>[H</w:t>
      </w:r>
      <w:r w:rsidR="00043A7B" w:rsidRPr="00496826">
        <w:rPr>
          <w:rFonts w:cs="Courier New"/>
        </w:rPr>
        <w:t>ardwired</w:t>
      </w:r>
      <w:r w:rsidRPr="00496826">
        <w:rPr>
          <w:rFonts w:cs="Courier New"/>
        </w:rPr>
        <w:t>]</w:t>
      </w:r>
      <w:r w:rsidR="00D35DD3" w:rsidRPr="00496826">
        <w:rPr>
          <w:rFonts w:cs="Courier New"/>
        </w:rPr>
        <w:t xml:space="preserve"> connectivity between patient monitor display and monitoring leads.</w:t>
      </w:r>
    </w:p>
    <w:p w14:paraId="2680753D" w14:textId="371F4476" w:rsidR="002629CB" w:rsidRPr="00496826" w:rsidRDefault="000D08BF" w:rsidP="002629CB">
      <w:pPr>
        <w:pStyle w:val="PR3"/>
      </w:pPr>
      <w:r w:rsidRPr="00496826">
        <w:t xml:space="preserve">Operating temperature: </w:t>
      </w:r>
      <w:r w:rsidR="008D2D0C" w:rsidRPr="00496826">
        <w:t>[</w:t>
      </w:r>
      <w:r w:rsidRPr="00496826">
        <w:rPr>
          <w:rFonts w:cs="Courier New"/>
        </w:rPr>
        <w:t xml:space="preserve">32° to 104° F (0° to 40° </w:t>
      </w:r>
      <w:proofErr w:type="gramStart"/>
      <w:r w:rsidRPr="00496826">
        <w:rPr>
          <w:rFonts w:cs="Courier New"/>
        </w:rPr>
        <w:t>C)</w:t>
      </w:r>
      <w:r w:rsidR="008D2D0C" w:rsidRPr="00496826">
        <w:rPr>
          <w:rFonts w:cs="Courier New"/>
        </w:rPr>
        <w:t>[</w:t>
      </w:r>
      <w:proofErr w:type="gramEnd"/>
      <w:r w:rsidR="008D2D0C" w:rsidRPr="00496826">
        <w:rPr>
          <w:rFonts w:cs="Courier New"/>
        </w:rPr>
        <w:t xml:space="preserve"> [___]</w:t>
      </w:r>
      <w:r w:rsidR="00043A7B" w:rsidRPr="00496826">
        <w:rPr>
          <w:rFonts w:cs="Courier New"/>
        </w:rPr>
        <w:t>.</w:t>
      </w:r>
    </w:p>
    <w:p w14:paraId="72D773F5" w14:textId="77777777" w:rsidR="002629CB" w:rsidRPr="00496826" w:rsidRDefault="00D35DD3" w:rsidP="002629CB">
      <w:pPr>
        <w:pStyle w:val="PR3"/>
      </w:pPr>
      <w:r w:rsidRPr="00496826">
        <w:t>Provides up to 96 hours of trends, with data resolution 30-second sampling.</w:t>
      </w:r>
    </w:p>
    <w:p w14:paraId="2A6D9AF0" w14:textId="77777777" w:rsidR="002629CB" w:rsidRPr="00496826" w:rsidRDefault="00D35DD3" w:rsidP="002629CB">
      <w:pPr>
        <w:pStyle w:val="PR3"/>
      </w:pPr>
      <w:r w:rsidRPr="00496826">
        <w:t>Event storage to be provided for up to 150 events, 20-second strips, and all waveforms.</w:t>
      </w:r>
    </w:p>
    <w:p w14:paraId="76A95C56" w14:textId="70060B51" w:rsidR="002629CB" w:rsidRPr="00496826" w:rsidRDefault="00053A70" w:rsidP="002629CB">
      <w:pPr>
        <w:pStyle w:val="PR2"/>
      </w:pPr>
      <w:r w:rsidRPr="00496826">
        <w:t xml:space="preserve">Central Station </w:t>
      </w:r>
      <w:r w:rsidR="00AB4141" w:rsidRPr="009C6321">
        <w:t>must</w:t>
      </w:r>
      <w:r w:rsidR="00DC13B4" w:rsidRPr="009C6321">
        <w:t xml:space="preserve"> </w:t>
      </w:r>
      <w:r w:rsidR="00DC13B4" w:rsidRPr="00496826">
        <w:t xml:space="preserve">be </w:t>
      </w:r>
      <w:r w:rsidRPr="00496826">
        <w:t xml:space="preserve">located </w:t>
      </w:r>
      <w:r w:rsidR="00DC13B4" w:rsidRPr="009C6321">
        <w:t xml:space="preserve">at the </w:t>
      </w:r>
      <w:r w:rsidR="00043A7B" w:rsidRPr="009C6321">
        <w:t xml:space="preserve">Central </w:t>
      </w:r>
      <w:r w:rsidRPr="009C6321">
        <w:t>Nurse Station</w:t>
      </w:r>
      <w:r w:rsidR="00043A7B" w:rsidRPr="009C6321">
        <w:t xml:space="preserve"> within the main and secondary patient care areas</w:t>
      </w:r>
      <w:r w:rsidRPr="009C6321">
        <w:t xml:space="preserve">, </w:t>
      </w:r>
      <w:r w:rsidRPr="00496826">
        <w:t>to be comprised of central workstation, display(s), and printer.</w:t>
      </w:r>
    </w:p>
    <w:p w14:paraId="076A0F29" w14:textId="77777777" w:rsidR="002629CB" w:rsidRPr="00496826" w:rsidRDefault="00053A70" w:rsidP="002629CB">
      <w:pPr>
        <w:pStyle w:val="PR3"/>
      </w:pPr>
      <w:r w:rsidRPr="00496826">
        <w:t>Central Station to provide historical data viewable for up to six (6) days post-discharge.</w:t>
      </w:r>
    </w:p>
    <w:p w14:paraId="44417EBB" w14:textId="77777777" w:rsidR="002629CB" w:rsidRPr="00496826" w:rsidRDefault="00053A70" w:rsidP="002629CB">
      <w:pPr>
        <w:pStyle w:val="PR3"/>
      </w:pPr>
      <w:r w:rsidRPr="00496826">
        <w:t>Provides up to 96 hours of trends</w:t>
      </w:r>
      <w:r w:rsidR="00E02F8B" w:rsidRPr="00496826">
        <w:t>, with data resolution 30-second sampling.</w:t>
      </w:r>
    </w:p>
    <w:p w14:paraId="1344975D" w14:textId="77777777" w:rsidR="002629CB" w:rsidRPr="00496826" w:rsidRDefault="00E02F8B" w:rsidP="002629CB">
      <w:pPr>
        <w:pStyle w:val="PR3"/>
      </w:pPr>
      <w:r w:rsidRPr="00496826">
        <w:t>Event storage to be provided for up to 150 events, 20-second strips, and all waveforms, per patient station.</w:t>
      </w:r>
    </w:p>
    <w:p w14:paraId="0D5CDFA7" w14:textId="3E618AE2" w:rsidR="002629CB" w:rsidRPr="00496826" w:rsidRDefault="00D35DD3" w:rsidP="002629CB">
      <w:pPr>
        <w:pStyle w:val="PR3"/>
      </w:pPr>
      <w:r w:rsidRPr="00496826">
        <w:t xml:space="preserve">Central Station Printer connected </w:t>
      </w:r>
      <w:r w:rsidR="008D2D0C" w:rsidRPr="00496826">
        <w:t>[</w:t>
      </w:r>
      <w:r w:rsidR="00043A7B" w:rsidRPr="00496826">
        <w:t>wirelessly</w:t>
      </w:r>
      <w:r w:rsidR="008D2D0C" w:rsidRPr="00496826">
        <w:t>]</w:t>
      </w:r>
      <w:r w:rsidR="00043A7B" w:rsidRPr="00496826">
        <w:t xml:space="preserve"> </w:t>
      </w:r>
      <w:r w:rsidR="008D2D0C" w:rsidRPr="00496826">
        <w:t>[</w:t>
      </w:r>
      <w:r w:rsidR="00043A7B" w:rsidRPr="00496826">
        <w:t>hardwired</w:t>
      </w:r>
      <w:r w:rsidR="008D2D0C" w:rsidRPr="00496826">
        <w:t>]</w:t>
      </w:r>
      <w:r w:rsidRPr="00496826">
        <w:t xml:space="preserve"> to Central Station.</w:t>
      </w:r>
    </w:p>
    <w:p w14:paraId="6663773C" w14:textId="32ED0CFA" w:rsidR="002629CB" w:rsidRPr="00496826" w:rsidRDefault="00754289" w:rsidP="00802D15">
      <w:pPr>
        <w:pStyle w:val="PR2"/>
        <w:rPr>
          <w:rFonts w:cs="Courier New"/>
        </w:rPr>
      </w:pPr>
      <w:r w:rsidRPr="00496826">
        <w:t>Alarm notification</w:t>
      </w:r>
      <w:r w:rsidR="00C35623" w:rsidRPr="00496826">
        <w:t>s</w:t>
      </w:r>
      <w:r w:rsidRPr="00496826">
        <w:t xml:space="preserve"> </w:t>
      </w:r>
      <w:r w:rsidR="00AB4141" w:rsidRPr="00496826">
        <w:t>must</w:t>
      </w:r>
      <w:r w:rsidRPr="00496826">
        <w:t xml:space="preserve"> have options using visual or auditory or both.</w:t>
      </w:r>
    </w:p>
    <w:p w14:paraId="404AFE66" w14:textId="4B1791AF" w:rsidR="002629CB" w:rsidRPr="00496826" w:rsidRDefault="00754289" w:rsidP="00073735">
      <w:pPr>
        <w:pStyle w:val="PR2"/>
        <w:tabs>
          <w:tab w:val="left" w:pos="630"/>
        </w:tabs>
      </w:pPr>
      <w:r w:rsidRPr="00496826">
        <w:rPr>
          <w:rFonts w:cs="Courier New"/>
        </w:rPr>
        <w:t xml:space="preserve">Unit to be </w:t>
      </w:r>
      <w:r w:rsidR="006271C1" w:rsidRPr="00496826">
        <w:rPr>
          <w:rFonts w:cs="Courier New"/>
        </w:rPr>
        <w:t>table-top</w:t>
      </w:r>
      <w:r w:rsidR="00DC6861" w:rsidRPr="00496826">
        <w:rPr>
          <w:rFonts w:cs="Courier New"/>
        </w:rPr>
        <w:t>, wall mounted, or mobile. Mobile to be mounted on</w:t>
      </w:r>
      <w:r w:rsidRPr="00496826">
        <w:rPr>
          <w:rFonts w:cs="Courier New"/>
        </w:rPr>
        <w:t xml:space="preserve"> included mobile cart or trolley supplied by the manufacturer. Unit </w:t>
      </w:r>
      <w:r w:rsidR="00AB4141" w:rsidRPr="00496826">
        <w:rPr>
          <w:rFonts w:cs="Courier New"/>
        </w:rPr>
        <w:t>must</w:t>
      </w:r>
      <w:r w:rsidRPr="00496826">
        <w:rPr>
          <w:rFonts w:cs="Courier New"/>
        </w:rPr>
        <w:t xml:space="preserve"> have optional accessory brackets available for wall mounting.</w:t>
      </w:r>
    </w:p>
    <w:p w14:paraId="4B93C30D" w14:textId="51F5F9ED" w:rsidR="002629CB" w:rsidRPr="00496826" w:rsidRDefault="006271C1" w:rsidP="000E6EF8">
      <w:pPr>
        <w:pStyle w:val="PR2"/>
        <w:tabs>
          <w:tab w:val="left" w:pos="630"/>
        </w:tabs>
      </w:pPr>
      <w:r w:rsidRPr="00496826">
        <w:t xml:space="preserve">Construction to be free of sharp edges, resistant to corrosion, and </w:t>
      </w:r>
      <w:r w:rsidR="00043A7B" w:rsidRPr="00496826">
        <w:t>splash proof</w:t>
      </w:r>
      <w:r w:rsidRPr="00496826">
        <w:t xml:space="preserve">. External parts </w:t>
      </w:r>
      <w:r w:rsidR="00AB4141" w:rsidRPr="00496826">
        <w:t>will</w:t>
      </w:r>
      <w:r w:rsidRPr="00496826">
        <w:t xml:space="preserve"> allow for thorough cleaning and disinfection. All components contacting patient </w:t>
      </w:r>
      <w:r w:rsidR="00AB4141" w:rsidRPr="00496826">
        <w:t xml:space="preserve">must </w:t>
      </w:r>
      <w:r w:rsidRPr="00496826">
        <w:t xml:space="preserve">be </w:t>
      </w:r>
      <w:r w:rsidR="0026007E" w:rsidRPr="00496826">
        <w:t>protected by a disposable cover</w:t>
      </w:r>
      <w:r w:rsidRPr="00496826">
        <w:t xml:space="preserve"> or sterilizable</w:t>
      </w:r>
      <w:r w:rsidR="003F0FE3" w:rsidRPr="00496826">
        <w:t xml:space="preserve"> </w:t>
      </w:r>
      <w:r w:rsidRPr="00496826">
        <w:t>if being reused.</w:t>
      </w:r>
    </w:p>
    <w:p w14:paraId="791A52A8" w14:textId="54A8DD09" w:rsidR="002629CB" w:rsidRPr="009C6321" w:rsidRDefault="00754289" w:rsidP="00A80AAB">
      <w:pPr>
        <w:pStyle w:val="PR2"/>
        <w:tabs>
          <w:tab w:val="left" w:pos="630"/>
        </w:tabs>
      </w:pPr>
      <w:r w:rsidRPr="00496826">
        <w:t xml:space="preserve">Hardware to include wireless, Ethernet, and USB to PC connectivity for data transmission </w:t>
      </w:r>
      <w:r w:rsidR="00C35623" w:rsidRPr="00496826">
        <w:t xml:space="preserve">with </w:t>
      </w:r>
      <w:r w:rsidR="00C35623" w:rsidRPr="009C6321">
        <w:t>connection</w:t>
      </w:r>
      <w:r w:rsidR="004F292B" w:rsidRPr="009C6321">
        <w:t>/interface</w:t>
      </w:r>
      <w:r w:rsidR="00C35623" w:rsidRPr="009C6321">
        <w:t xml:space="preserve"> to EMR/</w:t>
      </w:r>
      <w:r w:rsidR="004F292B" w:rsidRPr="009C6321">
        <w:t>EHR</w:t>
      </w:r>
      <w:r w:rsidR="00C35623" w:rsidRPr="009C6321">
        <w:t>.</w:t>
      </w:r>
    </w:p>
    <w:p w14:paraId="5760A1DE" w14:textId="154744C8" w:rsidR="002629CB" w:rsidRPr="00496826" w:rsidRDefault="00DB066D" w:rsidP="002629CB">
      <w:pPr>
        <w:pStyle w:val="PR3"/>
      </w:pPr>
      <w:r w:rsidRPr="00496826">
        <w:t xml:space="preserve">Hardwired data connections to be provided via Cat [5e] [6] [6a] cabling per </w:t>
      </w:r>
      <w:r w:rsidR="000B60CA" w:rsidRPr="00496826">
        <w:t>UFGS 26 20 00 Interior Distribution System</w:t>
      </w:r>
      <w:r w:rsidR="004F292B" w:rsidRPr="00496826">
        <w:t>.</w:t>
      </w:r>
    </w:p>
    <w:p w14:paraId="6A266886" w14:textId="2CB3AE17" w:rsidR="004F292B" w:rsidRPr="009C6321" w:rsidRDefault="004F292B" w:rsidP="002629CB">
      <w:pPr>
        <w:pStyle w:val="PR3"/>
      </w:pPr>
      <w:r w:rsidRPr="009C6321">
        <w:t xml:space="preserve">Mobile Telemetry requires a separate wireless LAN with connectivity to various departments within the facility (includes but not limited to Emergency Department, OR, Patient Rooms, etc.) Conduit, cabling, and WAPS will need to be installed by vendor to support system.  </w:t>
      </w:r>
    </w:p>
    <w:p w14:paraId="36F28FA4" w14:textId="77777777" w:rsidR="002629CB" w:rsidRPr="00496826" w:rsidRDefault="00DC6861" w:rsidP="002629CB">
      <w:pPr>
        <w:pStyle w:val="PR2"/>
      </w:pPr>
      <w:r w:rsidRPr="00496826">
        <w:t xml:space="preserve">Power to be provided through battery during transportation. Include battery backup switch and low battery alert in case of power loss. </w:t>
      </w:r>
    </w:p>
    <w:p w14:paraId="419494FF" w14:textId="127D4E96" w:rsidR="00D35DD3" w:rsidRPr="00496826" w:rsidRDefault="00D35DD3" w:rsidP="002629CB">
      <w:pPr>
        <w:pStyle w:val="PR2"/>
      </w:pPr>
      <w:r w:rsidRPr="00496826">
        <w:rPr>
          <w:rFonts w:cs="Courier New"/>
        </w:rPr>
        <w:t>Provide documentation for each display, central station, monitoring equipment and leads which can be stored and accessed.</w:t>
      </w:r>
    </w:p>
    <w:p w14:paraId="71A384DD" w14:textId="77777777" w:rsidR="00D57FF7" w:rsidRPr="00496826" w:rsidRDefault="00D57FF7" w:rsidP="00D57FF7">
      <w:pPr>
        <w:pStyle w:val="PRT"/>
      </w:pPr>
    </w:p>
    <w:p w14:paraId="30819191" w14:textId="65D6BAE9" w:rsidR="008D24A6" w:rsidRPr="00496826" w:rsidRDefault="008D24A6" w:rsidP="008D24A6">
      <w:pPr>
        <w:pStyle w:val="ART"/>
        <w:numPr>
          <w:ilvl w:val="0"/>
          <w:numId w:val="0"/>
        </w:numPr>
      </w:pPr>
    </w:p>
    <w:p w14:paraId="624FCDD0" w14:textId="77777777" w:rsidR="006B4E82" w:rsidRPr="00C31FCA" w:rsidRDefault="006B4E82" w:rsidP="006B4E82">
      <w:pPr>
        <w:widowControl w:val="0"/>
        <w:tabs>
          <w:tab w:val="left" w:pos="1060"/>
        </w:tabs>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 xml:space="preserve">3.1 SUBMITTALS </w:t>
      </w:r>
    </w:p>
    <w:p w14:paraId="2A9796FB" w14:textId="77777777" w:rsidR="006B4E82" w:rsidRPr="00C31FCA" w:rsidRDefault="006B4E82" w:rsidP="006B4E82">
      <w:pPr>
        <w:widowControl w:val="0"/>
        <w:tabs>
          <w:tab w:val="left" w:pos="1060"/>
        </w:tabs>
        <w:spacing w:after="0" w:line="240" w:lineRule="auto"/>
        <w:rPr>
          <w:rFonts w:ascii="Arial Narrow" w:eastAsia="Courier New" w:hAnsi="Arial Narrow" w:cs="Times New Roman"/>
          <w:color w:val="000000" w:themeColor="text1"/>
          <w:sz w:val="20"/>
          <w:szCs w:val="20"/>
        </w:rPr>
      </w:pPr>
    </w:p>
    <w:p w14:paraId="1487DCAD" w14:textId="77777777" w:rsidR="006B4E82" w:rsidRPr="00C31FCA" w:rsidRDefault="006B4E82" w:rsidP="006B4E82">
      <w:pPr>
        <w:pStyle w:val="ListParagraph"/>
        <w:rPr>
          <w:b/>
          <w:color w:val="000000" w:themeColor="text1"/>
          <w:szCs w:val="20"/>
        </w:rPr>
      </w:pPr>
      <w:r w:rsidRPr="00C31FCA">
        <w:rPr>
          <w:rStyle w:val="PlaceholderText"/>
          <w:b/>
          <w:color w:val="000000" w:themeColor="text1"/>
          <w:szCs w:val="20"/>
        </w:rPr>
        <w:t xml:space="preserve">3.1.1 </w:t>
      </w:r>
      <w:r w:rsidRPr="00C31FCA">
        <w:rPr>
          <w:b/>
          <w:color w:val="000000" w:themeColor="text1"/>
          <w:szCs w:val="20"/>
        </w:rPr>
        <w:t>Submittals required for government review</w:t>
      </w:r>
    </w:p>
    <w:p w14:paraId="3B2982E2" w14:textId="77777777" w:rsidR="006B4E82" w:rsidRPr="00C31FCA" w:rsidRDefault="006B4E82" w:rsidP="006B4E82">
      <w:pPr>
        <w:pStyle w:val="PR1"/>
        <w:numPr>
          <w:ilvl w:val="0"/>
          <w:numId w:val="0"/>
        </w:numPr>
        <w:ind w:left="900" w:hanging="180"/>
        <w:jc w:val="left"/>
        <w:rPr>
          <w:color w:val="000000" w:themeColor="text1"/>
        </w:rPr>
      </w:pPr>
      <w:r w:rsidRPr="00C31FCA">
        <w:rPr>
          <w:color w:val="000000" w:themeColor="text1"/>
        </w:rPr>
        <w:t xml:space="preserve">A. </w:t>
      </w:r>
      <w:r w:rsidRPr="002B067F">
        <w:rPr>
          <w:b w:val="0"/>
          <w:bCs/>
          <w:color w:val="000000" w:themeColor="text1"/>
        </w:rPr>
        <w:t>Submittal requirements are outlined in [Division 01] [PWS SOW] [___]</w:t>
      </w:r>
    </w:p>
    <w:p w14:paraId="428EEE1F" w14:textId="77777777" w:rsidR="006B4E82" w:rsidRPr="00C31FCA" w:rsidRDefault="006B4E82" w:rsidP="006B4E82">
      <w:pPr>
        <w:pStyle w:val="ListParagraph"/>
        <w:ind w:firstLine="720"/>
        <w:rPr>
          <w:color w:val="000000" w:themeColor="text1"/>
        </w:rPr>
      </w:pPr>
      <w:r w:rsidRPr="00C31FCA">
        <w:rPr>
          <w:b/>
          <w:color w:val="000000" w:themeColor="text1"/>
        </w:rPr>
        <w:t>B.</w:t>
      </w:r>
      <w:r w:rsidRPr="00C31FCA">
        <w:rPr>
          <w:color w:val="000000" w:themeColor="text1"/>
        </w:rPr>
        <w:t xml:space="preserve"> [Product Information must include manufacturer’s installation instructions, sizing (including required clearance for </w:t>
      </w:r>
      <w:r w:rsidRPr="00C31FCA">
        <w:rPr>
          <w:color w:val="000000" w:themeColor="text1"/>
        </w:rPr>
        <w:tab/>
      </w:r>
      <w:r w:rsidRPr="00C31FCA">
        <w:rPr>
          <w:color w:val="000000" w:themeColor="text1"/>
        </w:rPr>
        <w:tab/>
        <w:t xml:space="preserve">    access and maintenance), utility requirements, isometric drawings, tagged floorplans showing placement for </w:t>
      </w:r>
      <w:r w:rsidRPr="00C31FCA">
        <w:rPr>
          <w:color w:val="000000" w:themeColor="text1"/>
        </w:rPr>
        <w:tab/>
        <w:t xml:space="preserve">    </w:t>
      </w:r>
      <w:r>
        <w:rPr>
          <w:color w:val="000000" w:themeColor="text1"/>
        </w:rPr>
        <w:tab/>
        <w:t xml:space="preserve">    </w:t>
      </w:r>
      <w:r w:rsidRPr="00C31FCA">
        <w:rPr>
          <w:color w:val="000000" w:themeColor="text1"/>
        </w:rPr>
        <w:t>count accountability and accessories/options</w:t>
      </w:r>
      <w:r>
        <w:rPr>
          <w:color w:val="000000" w:themeColor="text1"/>
        </w:rPr>
        <w:t>/</w:t>
      </w:r>
      <w:r w:rsidRPr="00C31FCA">
        <w:rPr>
          <w:color w:val="000000" w:themeColor="text1"/>
        </w:rPr>
        <w:t>consumables lists.]</w:t>
      </w:r>
    </w:p>
    <w:p w14:paraId="0051E2D3" w14:textId="77777777" w:rsidR="006B4E82" w:rsidRPr="00C31FCA" w:rsidRDefault="006B4E82" w:rsidP="006B4E82">
      <w:pPr>
        <w:pStyle w:val="ListParagraph"/>
        <w:ind w:left="900" w:hanging="180"/>
        <w:rPr>
          <w:color w:val="000000" w:themeColor="text1"/>
        </w:rPr>
      </w:pPr>
      <w:bookmarkStart w:id="0" w:name="_Hlk47439813"/>
      <w:r w:rsidRPr="00C31FCA">
        <w:rPr>
          <w:b/>
          <w:color w:val="000000" w:themeColor="text1"/>
        </w:rPr>
        <w:t>C.</w:t>
      </w:r>
      <w:r w:rsidRPr="00C31FCA">
        <w:rPr>
          <w:color w:val="000000" w:themeColor="text1"/>
        </w:rPr>
        <w:t xml:space="preserve"> </w:t>
      </w:r>
      <w:r w:rsidRPr="002B067F">
        <w:rPr>
          <w:rStyle w:val="Strong"/>
          <w:b w:val="0"/>
          <w:bCs w:val="0"/>
          <w:color w:val="000000" w:themeColor="text1"/>
        </w:rPr>
        <w:t xml:space="preserve">All submittals require Government approval prior to procurement. Submit all listed items herein, with information sufficient to show full compliance with the criteria. Submit all product selections for review and approval, including </w:t>
      </w:r>
      <w:r w:rsidRPr="002B067F">
        <w:rPr>
          <w:rStyle w:val="Strong"/>
          <w:b w:val="0"/>
          <w:bCs w:val="0"/>
          <w:color w:val="000000" w:themeColor="text1"/>
        </w:rPr>
        <w:lastRenderedPageBreak/>
        <w:t>but not limited to: materials, finishes, colors, options, accessories, and complimentary products. Provide for review all warranties and service contracts and any available extended warranty or service options.</w:t>
      </w:r>
    </w:p>
    <w:bookmarkEnd w:id="0"/>
    <w:p w14:paraId="607757AC" w14:textId="77777777" w:rsidR="006B4E82" w:rsidRPr="00C31FCA" w:rsidRDefault="006B4E82" w:rsidP="006B4E82">
      <w:pPr>
        <w:pStyle w:val="ListParagraph"/>
        <w:ind w:left="900" w:hanging="180"/>
        <w:rPr>
          <w:bCs/>
          <w:color w:val="000000" w:themeColor="text1"/>
        </w:rPr>
      </w:pPr>
      <w:r w:rsidRPr="00C31FCA">
        <w:rPr>
          <w:b/>
          <w:color w:val="000000" w:themeColor="text1"/>
        </w:rPr>
        <w:t xml:space="preserve">D. </w:t>
      </w:r>
      <w:r w:rsidRPr="00C31FCA">
        <w:rPr>
          <w:bCs/>
          <w:color w:val="000000" w:themeColor="text1"/>
        </w:rPr>
        <w:t xml:space="preserve">Samples:  </w:t>
      </w:r>
      <w:r>
        <w:t>Furnish material samples and full range of color selection options for all items that offer material and color selections</w:t>
      </w:r>
      <w:r w:rsidRPr="00C31FCA">
        <w:rPr>
          <w:bCs/>
          <w:color w:val="000000" w:themeColor="text1"/>
        </w:rPr>
        <w:t>.</w:t>
      </w:r>
    </w:p>
    <w:p w14:paraId="5D6B42F7" w14:textId="77777777" w:rsidR="006B4E82" w:rsidRPr="00C31FCA" w:rsidRDefault="006B4E82" w:rsidP="006B4E82">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provided.</w:t>
      </w:r>
    </w:p>
    <w:p w14:paraId="76F4F204" w14:textId="77777777" w:rsidR="006B4E82" w:rsidRPr="00C31FCA" w:rsidRDefault="006B4E82" w:rsidP="006B4E82">
      <w:pPr>
        <w:pStyle w:val="ListParagraph"/>
        <w:ind w:left="900" w:hanging="180"/>
        <w:rPr>
          <w:color w:val="000000" w:themeColor="text1"/>
        </w:rPr>
      </w:pPr>
      <w:r w:rsidRPr="00C31FCA">
        <w:rPr>
          <w:b/>
          <w:bCs/>
          <w:color w:val="000000" w:themeColor="text1"/>
        </w:rPr>
        <w:t xml:space="preserve">F. </w:t>
      </w:r>
      <w:r w:rsidRPr="00C31FCA">
        <w:rPr>
          <w:color w:val="000000" w:themeColor="text1"/>
        </w:rPr>
        <w:t>[Joint Interoperability Test Command (JTIC) Approval Documentation.]</w:t>
      </w:r>
    </w:p>
    <w:p w14:paraId="2DF5800F" w14:textId="77777777" w:rsidR="006B4E82" w:rsidRPr="00C31FCA" w:rsidRDefault="006B4E82" w:rsidP="006B4E82">
      <w:pPr>
        <w:pStyle w:val="ListParagraph"/>
        <w:ind w:left="900" w:hanging="180"/>
        <w:rPr>
          <w:color w:val="000000" w:themeColor="text1"/>
        </w:rPr>
      </w:pPr>
    </w:p>
    <w:p w14:paraId="3E3E9BFC" w14:textId="77777777" w:rsidR="006B4E82" w:rsidRPr="00C31FCA" w:rsidRDefault="006B4E82" w:rsidP="006B4E82">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3.2 QUALITY ASSURANCE</w:t>
      </w:r>
    </w:p>
    <w:p w14:paraId="02F2F8E7" w14:textId="77777777" w:rsidR="006B4E82" w:rsidRPr="00C31FCA" w:rsidRDefault="006B4E82" w:rsidP="006B4E82">
      <w:pPr>
        <w:pStyle w:val="ListParagraph"/>
        <w:ind w:left="180" w:hanging="180"/>
        <w:rPr>
          <w:rStyle w:val="PlaceholderText"/>
          <w:b/>
          <w:color w:val="000000" w:themeColor="text1"/>
        </w:rPr>
      </w:pPr>
    </w:p>
    <w:p w14:paraId="3E436E0A" w14:textId="77777777" w:rsidR="006B4E82" w:rsidRPr="00C31FCA" w:rsidRDefault="006B4E82" w:rsidP="006B4E82">
      <w:pPr>
        <w:pStyle w:val="ListParagraph"/>
        <w:ind w:left="180" w:hanging="180"/>
        <w:rPr>
          <w:rStyle w:val="PlaceholderText"/>
          <w:b/>
          <w:color w:val="000000" w:themeColor="text1"/>
        </w:rPr>
      </w:pPr>
      <w:r w:rsidRPr="00C31FCA">
        <w:rPr>
          <w:rStyle w:val="PlaceholderText"/>
          <w:b/>
          <w:color w:val="000000" w:themeColor="text1"/>
        </w:rPr>
        <w:t xml:space="preserve">3.2.1 </w:t>
      </w:r>
      <w:r w:rsidRPr="00C31FCA">
        <w:rPr>
          <w:rFonts w:cs="Times New Roman"/>
          <w:b/>
          <w:color w:val="000000" w:themeColor="text1"/>
          <w:szCs w:val="20"/>
        </w:rPr>
        <w:t>Materials and Equipment</w:t>
      </w:r>
    </w:p>
    <w:p w14:paraId="3BE15159" w14:textId="77777777" w:rsidR="006B4E82" w:rsidRPr="00C31FCA" w:rsidRDefault="006B4E82" w:rsidP="006B4E82">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4DFA9A66" w14:textId="77777777" w:rsidR="006B4E82" w:rsidRPr="00C31FCA" w:rsidRDefault="006B4E82" w:rsidP="006B4E82">
      <w:pPr>
        <w:pStyle w:val="ListParagraph"/>
        <w:ind w:left="900" w:hanging="180"/>
        <w:rPr>
          <w:rFonts w:cs="Times New Roman"/>
          <w:color w:val="000000" w:themeColor="text1"/>
        </w:rPr>
      </w:pPr>
    </w:p>
    <w:p w14:paraId="22021772" w14:textId="77777777" w:rsidR="006B4E82" w:rsidRPr="00C31FCA" w:rsidRDefault="006B4E82" w:rsidP="006B4E82">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3.2.2 Alternative Service Record</w:t>
      </w:r>
    </w:p>
    <w:p w14:paraId="454A2277" w14:textId="77777777" w:rsidR="006B4E82" w:rsidRPr="00C31FCA" w:rsidRDefault="006B4E82" w:rsidP="006B4E8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481915F5" w14:textId="77777777" w:rsidR="006B4E82" w:rsidRPr="00C31FCA" w:rsidRDefault="006B4E82" w:rsidP="006B4E82">
      <w:pPr>
        <w:pStyle w:val="ListParagraph"/>
        <w:rPr>
          <w:b/>
          <w:color w:val="000000" w:themeColor="text1"/>
        </w:rPr>
      </w:pPr>
    </w:p>
    <w:p w14:paraId="056C32F9" w14:textId="77777777" w:rsidR="006B4E82" w:rsidRPr="00C31FCA" w:rsidRDefault="006B4E82" w:rsidP="006B4E82">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3.2.3 Service Support</w:t>
      </w:r>
    </w:p>
    <w:p w14:paraId="22EC1B34" w14:textId="77777777" w:rsidR="006B4E82" w:rsidRPr="00C31FCA" w:rsidRDefault="006B4E82" w:rsidP="006B4E8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w:t>
      </w:r>
      <w:r>
        <w:rPr>
          <w:rFonts w:ascii="Arial Narrow" w:hAnsi="Arial Narrow" w:cs="Times New Roman"/>
          <w:color w:val="000000" w:themeColor="text1"/>
        </w:rPr>
        <w:t>to</w:t>
      </w:r>
      <w:r w:rsidRPr="00C31FCA">
        <w:rPr>
          <w:rFonts w:ascii="Arial Narrow" w:hAnsi="Arial Narrow" w:cs="Times New Roman"/>
          <w:color w:val="000000" w:themeColor="text1"/>
        </w:rPr>
        <w:t xml:space="preserve"> emergency calls throughout the warranty period.</w:t>
      </w:r>
    </w:p>
    <w:p w14:paraId="56DC5BD4" w14:textId="77777777" w:rsidR="006B4E82" w:rsidRPr="00C31FCA" w:rsidRDefault="006B4E82" w:rsidP="006B4E82">
      <w:pPr>
        <w:pStyle w:val="ListParagraph"/>
        <w:rPr>
          <w:b/>
          <w:color w:val="000000" w:themeColor="text1"/>
        </w:rPr>
      </w:pPr>
    </w:p>
    <w:p w14:paraId="5EBBA7DC" w14:textId="77777777" w:rsidR="006B4E82" w:rsidRPr="00C31FCA" w:rsidRDefault="006B4E82" w:rsidP="006B4E82">
      <w:pPr>
        <w:spacing w:after="0" w:line="240" w:lineRule="auto"/>
        <w:rPr>
          <w:rFonts w:ascii="Arial Narrow" w:hAnsi="Arial Narrow" w:cs="Times New Roman"/>
          <w:b/>
          <w:color w:val="000000" w:themeColor="text1"/>
          <w:sz w:val="20"/>
          <w:szCs w:val="20"/>
        </w:rPr>
      </w:pPr>
      <w:bookmarkStart w:id="1" w:name="_Hlk47349785"/>
      <w:r w:rsidRPr="00C31FCA">
        <w:rPr>
          <w:rFonts w:ascii="Arial Narrow" w:hAnsi="Arial Narrow" w:cs="Times New Roman"/>
          <w:b/>
          <w:color w:val="000000" w:themeColor="text1"/>
          <w:sz w:val="20"/>
          <w:szCs w:val="20"/>
        </w:rPr>
        <w:t>3.2.4 Manufacturer's Nameplate</w:t>
      </w:r>
    </w:p>
    <w:p w14:paraId="60238693" w14:textId="77777777" w:rsidR="006B4E82" w:rsidRPr="00C31FCA" w:rsidRDefault="006B4E82" w:rsidP="006B4E8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4DEEA592" w14:textId="77777777" w:rsidR="006B4E82" w:rsidRPr="00C31FCA" w:rsidRDefault="006B4E82" w:rsidP="006B4E82">
      <w:pPr>
        <w:pStyle w:val="BodyText"/>
        <w:ind w:left="900" w:hanging="180"/>
        <w:rPr>
          <w:rFonts w:ascii="Arial Narrow" w:hAnsi="Arial Narrow" w:cs="Times New Roman"/>
          <w:color w:val="000000" w:themeColor="text1"/>
        </w:rPr>
      </w:pPr>
    </w:p>
    <w:p w14:paraId="5752A8A8" w14:textId="77777777" w:rsidR="006B4E82" w:rsidRPr="00C31FCA" w:rsidRDefault="006B4E82" w:rsidP="006B4E82">
      <w:pPr>
        <w:pStyle w:val="ListParagraph"/>
        <w:ind w:left="1080"/>
        <w:rPr>
          <w:rFonts w:cs="Times New Roman"/>
          <w:color w:val="000000" w:themeColor="text1"/>
        </w:rPr>
      </w:pPr>
      <w:r w:rsidRPr="00C31FCA">
        <w:rPr>
          <w:rFonts w:cs="Times New Roman"/>
          <w:color w:val="000000" w:themeColor="text1"/>
        </w:rPr>
        <w:t>1. Manufacturer’s name and address</w:t>
      </w:r>
    </w:p>
    <w:p w14:paraId="191D0DF9" w14:textId="77777777" w:rsidR="006B4E82" w:rsidRPr="00C31FCA" w:rsidRDefault="006B4E82" w:rsidP="006B4E82">
      <w:pPr>
        <w:pStyle w:val="ListParagraph"/>
        <w:ind w:left="1080"/>
        <w:rPr>
          <w:rFonts w:cs="Times New Roman"/>
          <w:color w:val="000000" w:themeColor="text1"/>
        </w:rPr>
      </w:pPr>
      <w:r w:rsidRPr="00C31FCA">
        <w:rPr>
          <w:rFonts w:cs="Times New Roman"/>
          <w:color w:val="000000" w:themeColor="text1"/>
        </w:rPr>
        <w:t>2. Model and Serial Number</w:t>
      </w:r>
    </w:p>
    <w:p w14:paraId="0AADD43D" w14:textId="77777777" w:rsidR="006B4E82" w:rsidRPr="00C31FCA" w:rsidRDefault="006B4E82" w:rsidP="006B4E82">
      <w:pPr>
        <w:pStyle w:val="ListParagraph"/>
        <w:ind w:left="1080"/>
        <w:rPr>
          <w:rFonts w:cs="Times New Roman"/>
          <w:color w:val="000000" w:themeColor="text1"/>
        </w:rPr>
      </w:pPr>
      <w:r w:rsidRPr="00C31FCA">
        <w:rPr>
          <w:rFonts w:cs="Times New Roman"/>
          <w:color w:val="000000" w:themeColor="text1"/>
        </w:rPr>
        <w:t>3. Item’s utility ranges and/or capacities</w:t>
      </w:r>
    </w:p>
    <w:p w14:paraId="49B3E647" w14:textId="77777777" w:rsidR="006B4E82" w:rsidRPr="00C31FCA" w:rsidRDefault="006B4E82" w:rsidP="006B4E82">
      <w:pPr>
        <w:pStyle w:val="ListParagraph"/>
        <w:ind w:left="1080"/>
        <w:rPr>
          <w:rFonts w:cs="Times New Roman"/>
          <w:color w:val="000000" w:themeColor="text1"/>
        </w:rPr>
      </w:pPr>
      <w:bookmarkStart w:id="2" w:name="_Hlk47430371"/>
      <w:bookmarkEnd w:id="1"/>
      <w:r w:rsidRPr="00C31FCA">
        <w:rPr>
          <w:rFonts w:cs="Times New Roman"/>
          <w:color w:val="000000" w:themeColor="text1"/>
        </w:rPr>
        <w:t xml:space="preserve">4. </w:t>
      </w:r>
      <w:r>
        <w:t xml:space="preserve">Voltage, amperage, and applicable Underwriters Laboratory (UL) or </w:t>
      </w:r>
      <w:proofErr w:type="spellStart"/>
      <w:r>
        <w:t>Conformitè</w:t>
      </w:r>
      <w:proofErr w:type="spellEnd"/>
      <w:r>
        <w:t xml:space="preserve"> </w:t>
      </w:r>
      <w:proofErr w:type="spellStart"/>
      <w:r>
        <w:t>Europëenne</w:t>
      </w:r>
      <w:proofErr w:type="spellEnd"/>
      <w:r>
        <w:t xml:space="preserve"> (CE) rating if electrically powered</w:t>
      </w:r>
    </w:p>
    <w:bookmarkEnd w:id="2"/>
    <w:p w14:paraId="1595FB86" w14:textId="77777777" w:rsidR="006B4E82" w:rsidRPr="00C31FCA" w:rsidRDefault="006B4E82" w:rsidP="006B4E82">
      <w:pPr>
        <w:pStyle w:val="ListParagraph"/>
        <w:ind w:left="1080"/>
        <w:rPr>
          <w:rFonts w:cs="Times New Roman"/>
          <w:color w:val="000000" w:themeColor="text1"/>
        </w:rPr>
      </w:pPr>
      <w:r w:rsidRPr="00C31FCA">
        <w:rPr>
          <w:rFonts w:cs="Times New Roman"/>
          <w:color w:val="000000" w:themeColor="text1"/>
        </w:rPr>
        <w:t>5. Date of manufacture</w:t>
      </w:r>
    </w:p>
    <w:p w14:paraId="35DF1354" w14:textId="77777777" w:rsidR="006B4E82" w:rsidRPr="00C31FCA" w:rsidRDefault="006B4E82" w:rsidP="006B4E82">
      <w:pPr>
        <w:pStyle w:val="BodyText"/>
        <w:ind w:left="900" w:hanging="180"/>
        <w:rPr>
          <w:rFonts w:ascii="Arial Narrow" w:hAnsi="Arial Narrow" w:cs="Times New Roman"/>
          <w:color w:val="000000" w:themeColor="text1"/>
        </w:rPr>
      </w:pPr>
    </w:p>
    <w:p w14:paraId="49F55A94" w14:textId="77777777" w:rsidR="006B4E82" w:rsidRPr="00C31FCA" w:rsidRDefault="006B4E82" w:rsidP="006B4E82">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3.2.5 Factory Inspection</w:t>
      </w:r>
    </w:p>
    <w:p w14:paraId="64A0AA2B" w14:textId="77777777" w:rsidR="006B4E82" w:rsidRPr="00C31FCA" w:rsidRDefault="006B4E82" w:rsidP="006B4E82">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02AD1BA0" w14:textId="77777777" w:rsidR="006B4E82" w:rsidRPr="00C31FCA" w:rsidRDefault="006B4E82" w:rsidP="006B4E82">
      <w:pPr>
        <w:widowControl w:val="0"/>
        <w:tabs>
          <w:tab w:val="left" w:pos="1060"/>
        </w:tabs>
        <w:spacing w:after="0" w:line="240" w:lineRule="auto"/>
        <w:rPr>
          <w:rFonts w:ascii="Arial Narrow" w:eastAsia="Courier New" w:hAnsi="Arial Narrow" w:cs="Times New Roman"/>
          <w:color w:val="000000" w:themeColor="text1"/>
          <w:sz w:val="20"/>
          <w:szCs w:val="20"/>
        </w:rPr>
      </w:pPr>
    </w:p>
    <w:p w14:paraId="46098119" w14:textId="77777777" w:rsidR="006B4E82" w:rsidRPr="00C31FCA" w:rsidRDefault="006B4E82" w:rsidP="006B4E82">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3.2.6 Product Qualifications</w:t>
      </w:r>
    </w:p>
    <w:p w14:paraId="75AA69DB" w14:textId="77777777" w:rsidR="006B4E82" w:rsidRPr="00C31FCA" w:rsidRDefault="006B4E82" w:rsidP="006B4E82">
      <w:pPr>
        <w:pStyle w:val="ListParagraph"/>
        <w:ind w:left="720"/>
        <w:rPr>
          <w:rFonts w:cs="Times New Roman"/>
          <w:color w:val="000000" w:themeColor="text1"/>
        </w:rPr>
      </w:pPr>
      <w:r w:rsidRPr="00C31FCA">
        <w:rPr>
          <w:rFonts w:cs="Times New Roman"/>
          <w:b/>
          <w:bCs/>
          <w:color w:val="000000" w:themeColor="text1"/>
        </w:rPr>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25ABFC3C" w14:textId="77777777" w:rsidR="006B4E82" w:rsidRPr="00C31FCA" w:rsidRDefault="006B4E82" w:rsidP="006B4E82">
      <w:pPr>
        <w:pStyle w:val="ListParagraph"/>
        <w:ind w:left="720"/>
        <w:rPr>
          <w:rFonts w:cs="Times New Roman"/>
          <w:color w:val="000000" w:themeColor="text1"/>
        </w:rPr>
      </w:pPr>
    </w:p>
    <w:p w14:paraId="51F83F12" w14:textId="77777777" w:rsidR="006B4E82" w:rsidRPr="00C31FCA" w:rsidRDefault="006B4E82" w:rsidP="006B4E82">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3.2.7 Design Parameters</w:t>
      </w:r>
    </w:p>
    <w:p w14:paraId="3B987500" w14:textId="77777777" w:rsidR="006B4E82" w:rsidRPr="00C31FCA" w:rsidRDefault="006B4E82" w:rsidP="006B4E82">
      <w:pPr>
        <w:pStyle w:val="ListParagraph"/>
        <w:ind w:left="72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62CD4435" w14:textId="77777777" w:rsidR="006B4E82" w:rsidRPr="00C31FCA" w:rsidRDefault="006B4E82" w:rsidP="006B4E82">
      <w:pPr>
        <w:pStyle w:val="ListParagraph"/>
        <w:ind w:left="720"/>
        <w:rPr>
          <w:rFonts w:cs="Times New Roman"/>
          <w:color w:val="000000" w:themeColor="text1"/>
        </w:rPr>
      </w:pPr>
    </w:p>
    <w:p w14:paraId="77BEA2D5" w14:textId="77777777" w:rsidR="006B4E82" w:rsidRPr="00C31FCA" w:rsidRDefault="006B4E82" w:rsidP="006B4E82">
      <w:pPr>
        <w:pStyle w:val="ListParagraph"/>
        <w:ind w:left="1080"/>
        <w:rPr>
          <w:rFonts w:cs="Times New Roman"/>
          <w:color w:val="000000" w:themeColor="text1"/>
        </w:rPr>
      </w:pPr>
      <w:r w:rsidRPr="00C31FCA">
        <w:rPr>
          <w:rFonts w:cs="Times New Roman"/>
          <w:color w:val="000000" w:themeColor="text1"/>
        </w:rPr>
        <w:t>1. Size of equipment</w:t>
      </w:r>
    </w:p>
    <w:p w14:paraId="6779AFB3" w14:textId="77777777" w:rsidR="006B4E82" w:rsidRPr="00C31FCA" w:rsidRDefault="006B4E82" w:rsidP="006B4E82">
      <w:pPr>
        <w:pStyle w:val="ListParagraph"/>
        <w:ind w:left="1080"/>
        <w:rPr>
          <w:rFonts w:cs="Times New Roman"/>
          <w:color w:val="000000" w:themeColor="text1"/>
        </w:rPr>
      </w:pPr>
      <w:r w:rsidRPr="00C31FCA">
        <w:rPr>
          <w:rFonts w:cs="Times New Roman"/>
          <w:color w:val="000000" w:themeColor="text1"/>
        </w:rPr>
        <w:t>2. Function of equipment</w:t>
      </w:r>
    </w:p>
    <w:p w14:paraId="42565CA4" w14:textId="77777777" w:rsidR="006B4E82" w:rsidRPr="00C31FCA" w:rsidRDefault="006B4E82" w:rsidP="006B4E82">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062CC7AA" w14:textId="77777777" w:rsidR="006B4E82" w:rsidRPr="00C31FCA" w:rsidRDefault="006B4E82" w:rsidP="006B4E82">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7EF46E31" w14:textId="77777777" w:rsidR="006B4E82" w:rsidRPr="00C31FCA" w:rsidRDefault="006B4E82" w:rsidP="006B4E82">
      <w:pPr>
        <w:pStyle w:val="ListParagraph"/>
        <w:ind w:left="1080"/>
        <w:rPr>
          <w:rFonts w:cs="Times New Roman"/>
          <w:color w:val="000000" w:themeColor="text1"/>
        </w:rPr>
      </w:pPr>
      <w:r w:rsidRPr="00C31FCA">
        <w:rPr>
          <w:rFonts w:cs="Times New Roman"/>
          <w:color w:val="000000" w:themeColor="text1"/>
        </w:rPr>
        <w:t>5. Construction of equipment</w:t>
      </w:r>
    </w:p>
    <w:p w14:paraId="023438CD" w14:textId="77777777" w:rsidR="006B4E82" w:rsidRPr="00C31FCA" w:rsidRDefault="006B4E82" w:rsidP="006B4E82">
      <w:pPr>
        <w:pStyle w:val="ListParagraph"/>
        <w:ind w:left="1260" w:hanging="180"/>
        <w:rPr>
          <w:rFonts w:cs="Times New Roman"/>
          <w:color w:val="000000" w:themeColor="text1"/>
        </w:rPr>
      </w:pPr>
      <w:r w:rsidRPr="00C31FCA">
        <w:rPr>
          <w:rStyle w:val="PlaceholderText"/>
          <w:color w:val="000000" w:themeColor="text1"/>
        </w:rPr>
        <w:t>6. Finish</w:t>
      </w:r>
    </w:p>
    <w:p w14:paraId="2873D2A3" w14:textId="77777777" w:rsidR="006B4E82" w:rsidRPr="00C31FCA" w:rsidRDefault="006B4E82" w:rsidP="006B4E82">
      <w:pPr>
        <w:widowControl w:val="0"/>
        <w:tabs>
          <w:tab w:val="left" w:pos="1060"/>
        </w:tabs>
        <w:spacing w:after="0" w:line="240" w:lineRule="auto"/>
        <w:rPr>
          <w:rFonts w:ascii="Arial Narrow" w:eastAsia="Courier New" w:hAnsi="Arial Narrow" w:cs="Times New Roman"/>
          <w:color w:val="000000" w:themeColor="text1"/>
          <w:sz w:val="20"/>
          <w:szCs w:val="20"/>
        </w:rPr>
      </w:pPr>
    </w:p>
    <w:p w14:paraId="7E64799A" w14:textId="77777777" w:rsidR="006B4E82" w:rsidRPr="00C31FCA" w:rsidRDefault="006B4E82" w:rsidP="006B4E82">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lastRenderedPageBreak/>
        <w:t>3.3 STANDARDS DEVIATIONS</w:t>
      </w:r>
    </w:p>
    <w:p w14:paraId="6F99F73D" w14:textId="77777777" w:rsidR="006B4E82" w:rsidRPr="00C31FCA" w:rsidRDefault="006B4E82" w:rsidP="006B4E82">
      <w:pPr>
        <w:pStyle w:val="ListParagraph"/>
        <w:ind w:left="180" w:hanging="180"/>
        <w:rPr>
          <w:rStyle w:val="PlaceholderText"/>
          <w:b/>
          <w:color w:val="000000" w:themeColor="text1"/>
        </w:rPr>
      </w:pPr>
    </w:p>
    <w:p w14:paraId="00AEC764" w14:textId="77777777" w:rsidR="006B4E82" w:rsidRPr="00C31FCA" w:rsidRDefault="006B4E82" w:rsidP="006B4E82">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szCs w:val="20"/>
        </w:rPr>
        <w:t>Reporting and Submission for Approval</w:t>
      </w:r>
    </w:p>
    <w:p w14:paraId="4C23EDEA" w14:textId="77777777" w:rsidR="006B4E82" w:rsidRPr="00C31FCA" w:rsidRDefault="006B4E82" w:rsidP="006B4E82">
      <w:pPr>
        <w:pStyle w:val="ListParagraph"/>
        <w:ind w:left="900" w:hanging="180"/>
        <w:rPr>
          <w:rStyle w:val="PlaceholderText"/>
          <w:color w:val="000000" w:themeColor="text1"/>
        </w:rPr>
      </w:pPr>
      <w:bookmarkStart w:id="3" w:name="_Hlk47441118"/>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bookmarkEnd w:id="3"/>
    <w:p w14:paraId="196B18C1" w14:textId="77777777" w:rsidR="006B4E82" w:rsidRPr="00C31FCA" w:rsidRDefault="006B4E82" w:rsidP="006B4E82">
      <w:pPr>
        <w:pStyle w:val="ListParagraph"/>
        <w:ind w:left="900" w:hanging="180"/>
        <w:rPr>
          <w:rStyle w:val="PlaceholderText"/>
          <w:color w:val="000000" w:themeColor="text1"/>
        </w:rPr>
      </w:pPr>
    </w:p>
    <w:p w14:paraId="3CA174E3" w14:textId="77777777" w:rsidR="006B4E82" w:rsidRPr="00C31FCA" w:rsidRDefault="006B4E82" w:rsidP="006B4E82">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3.4 DELIVERY, STORAGE AND PROTECTION</w:t>
      </w:r>
    </w:p>
    <w:p w14:paraId="190DFAF7" w14:textId="77777777" w:rsidR="006B4E82" w:rsidRPr="00C31FCA" w:rsidRDefault="006B4E82" w:rsidP="006B4E82">
      <w:pPr>
        <w:pStyle w:val="ListParagraph"/>
        <w:ind w:left="180" w:hanging="180"/>
        <w:rPr>
          <w:rStyle w:val="PlaceholderText"/>
          <w:b/>
          <w:color w:val="000000" w:themeColor="text1"/>
        </w:rPr>
      </w:pPr>
    </w:p>
    <w:p w14:paraId="486188AE" w14:textId="77777777" w:rsidR="006B4E82" w:rsidRPr="00C31FCA" w:rsidRDefault="006B4E82" w:rsidP="006B4E82">
      <w:pPr>
        <w:pStyle w:val="ListParagraph"/>
        <w:ind w:left="180" w:hanging="180"/>
        <w:rPr>
          <w:rStyle w:val="PlaceholderText"/>
          <w:b/>
          <w:color w:val="000000" w:themeColor="text1"/>
        </w:rPr>
      </w:pPr>
      <w:r w:rsidRPr="00C31FCA">
        <w:rPr>
          <w:rStyle w:val="PlaceholderText"/>
          <w:b/>
          <w:color w:val="000000" w:themeColor="text1"/>
        </w:rPr>
        <w:t xml:space="preserve">3.4.1 </w:t>
      </w:r>
      <w:r w:rsidRPr="00C31FCA">
        <w:rPr>
          <w:rFonts w:cs="Times New Roman"/>
          <w:b/>
          <w:color w:val="000000" w:themeColor="text1"/>
          <w:szCs w:val="20"/>
        </w:rPr>
        <w:t>Packaging and Transporting</w:t>
      </w:r>
    </w:p>
    <w:p w14:paraId="60C568D4" w14:textId="77777777" w:rsidR="006B4E82" w:rsidRPr="00C31FCA" w:rsidRDefault="006B4E82" w:rsidP="006B4E82">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w:t>
      </w:r>
      <w:proofErr w:type="gramStart"/>
      <w:r w:rsidRPr="00C31FCA">
        <w:rPr>
          <w:rStyle w:val="PlaceholderText"/>
          <w:color w:val="000000" w:themeColor="text1"/>
        </w:rPr>
        <w:t>final destination</w:t>
      </w:r>
      <w:proofErr w:type="gramEnd"/>
      <w:r w:rsidRPr="00C31FCA">
        <w:rPr>
          <w:rStyle w:val="PlaceholderText"/>
          <w:color w:val="000000" w:themeColor="text1"/>
        </w:rPr>
        <w:t>. The shipping container or crate for heavy equipment must be on skid construction to facilitate handling by lift equipment.</w:t>
      </w:r>
    </w:p>
    <w:p w14:paraId="10538341" w14:textId="77777777" w:rsidR="006B4E82" w:rsidRPr="00C31FCA" w:rsidRDefault="006B4E82" w:rsidP="006B4E82">
      <w:pPr>
        <w:pStyle w:val="ListParagraph"/>
        <w:ind w:left="900" w:hanging="180"/>
        <w:rPr>
          <w:rStyle w:val="PlaceholderText"/>
          <w:color w:val="000000" w:themeColor="text1"/>
        </w:rPr>
      </w:pPr>
    </w:p>
    <w:p w14:paraId="6EDF2037" w14:textId="77777777" w:rsidR="006B4E82" w:rsidRPr="00C31FCA" w:rsidRDefault="006B4E82" w:rsidP="006B4E82">
      <w:pPr>
        <w:pStyle w:val="ListParagraph"/>
        <w:ind w:left="180" w:hanging="180"/>
        <w:rPr>
          <w:rStyle w:val="PlaceholderText"/>
          <w:b/>
          <w:color w:val="000000" w:themeColor="text1"/>
        </w:rPr>
      </w:pPr>
      <w:bookmarkStart w:id="4" w:name="_Hlk47350253"/>
      <w:r w:rsidRPr="00C31FCA">
        <w:rPr>
          <w:rStyle w:val="PlaceholderText"/>
          <w:b/>
          <w:color w:val="000000" w:themeColor="text1"/>
        </w:rPr>
        <w:t xml:space="preserve">3.4.2 </w:t>
      </w:r>
      <w:r w:rsidRPr="00C31FCA">
        <w:rPr>
          <w:rFonts w:cs="Times New Roman"/>
          <w:b/>
          <w:color w:val="000000" w:themeColor="text1"/>
          <w:szCs w:val="20"/>
        </w:rPr>
        <w:t>Packing List</w:t>
      </w:r>
    </w:p>
    <w:bookmarkEnd w:id="4"/>
    <w:p w14:paraId="00E3C263" w14:textId="77777777" w:rsidR="006B4E82" w:rsidRPr="00C31FCA" w:rsidRDefault="006B4E82" w:rsidP="006B4E82">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3CA512BA" w14:textId="77777777" w:rsidR="006B4E82" w:rsidRPr="00C31FCA" w:rsidRDefault="006B4E82" w:rsidP="006B4E82">
      <w:pPr>
        <w:pStyle w:val="ListParagraph"/>
        <w:ind w:left="900" w:hanging="180"/>
        <w:rPr>
          <w:rStyle w:val="PlaceholderText"/>
          <w:color w:val="000000" w:themeColor="text1"/>
        </w:rPr>
      </w:pPr>
    </w:p>
    <w:p w14:paraId="23CC3D58" w14:textId="77777777" w:rsidR="006B4E82" w:rsidRPr="00C31FCA" w:rsidRDefault="006B4E82" w:rsidP="006B4E82">
      <w:pPr>
        <w:pStyle w:val="ListParagraph"/>
        <w:ind w:left="180" w:hanging="180"/>
        <w:rPr>
          <w:rStyle w:val="PlaceholderText"/>
          <w:b/>
          <w:color w:val="000000" w:themeColor="text1"/>
        </w:rPr>
      </w:pPr>
      <w:r w:rsidRPr="00C31FCA">
        <w:rPr>
          <w:rStyle w:val="PlaceholderText"/>
          <w:b/>
          <w:color w:val="000000" w:themeColor="text1"/>
        </w:rPr>
        <w:t xml:space="preserve">3.4.3 </w:t>
      </w:r>
      <w:r w:rsidRPr="00C31FCA">
        <w:rPr>
          <w:rFonts w:cs="Times New Roman"/>
          <w:b/>
          <w:color w:val="000000" w:themeColor="text1"/>
          <w:szCs w:val="20"/>
        </w:rPr>
        <w:t>Protection</w:t>
      </w:r>
    </w:p>
    <w:p w14:paraId="6D5A1AC1" w14:textId="77777777" w:rsidR="006B4E82" w:rsidRPr="00C31FCA" w:rsidRDefault="006B4E82" w:rsidP="006B4E82">
      <w:pPr>
        <w:pStyle w:val="ListParagraph"/>
        <w:ind w:left="900" w:hanging="180"/>
        <w:rPr>
          <w:rStyle w:val="PlaceholderText"/>
          <w:b/>
          <w:bCs/>
          <w:color w:val="000000" w:themeColor="text1"/>
        </w:rPr>
      </w:pPr>
      <w:r w:rsidRPr="00C31FCA">
        <w:rPr>
          <w:rStyle w:val="PlaceholderText"/>
          <w:b/>
          <w:bCs/>
          <w:color w:val="000000" w:themeColor="text1"/>
        </w:rPr>
        <w:t xml:space="preserve">A. </w:t>
      </w:r>
      <w:r w:rsidRPr="00C31FCA">
        <w:rPr>
          <w:color w:val="000000" w:themeColor="text1"/>
        </w:rPr>
        <w:t>Properly protect all materials and equipment from injury and damage during storage, installation, and acceptance.</w:t>
      </w:r>
    </w:p>
    <w:p w14:paraId="34C14A63" w14:textId="77777777" w:rsidR="006B4E82" w:rsidRPr="00C31FCA" w:rsidRDefault="006B4E82" w:rsidP="006B4E82">
      <w:pPr>
        <w:pStyle w:val="ListParagraph"/>
        <w:ind w:left="900" w:hanging="180"/>
        <w:rPr>
          <w:rStyle w:val="PlaceholderText"/>
          <w:color w:val="000000" w:themeColor="text1"/>
        </w:rPr>
      </w:pPr>
    </w:p>
    <w:p w14:paraId="764F7D92" w14:textId="77777777" w:rsidR="006B4E82" w:rsidRPr="00C31FCA" w:rsidRDefault="006B4E82" w:rsidP="006B4E82">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3.5 INSTALLATION, VERIFICATION AND ACCEPTANCE TESTING</w:t>
      </w:r>
    </w:p>
    <w:p w14:paraId="6291406D" w14:textId="77777777" w:rsidR="006B4E82" w:rsidRPr="00C31FCA" w:rsidRDefault="006B4E82" w:rsidP="006B4E82">
      <w:pPr>
        <w:pStyle w:val="ListParagraph"/>
        <w:ind w:left="180" w:hanging="180"/>
        <w:rPr>
          <w:rStyle w:val="PlaceholderText"/>
          <w:b/>
          <w:color w:val="000000" w:themeColor="text1"/>
        </w:rPr>
      </w:pPr>
    </w:p>
    <w:p w14:paraId="79616F22" w14:textId="77777777" w:rsidR="006B4E82" w:rsidRPr="00C31FCA" w:rsidRDefault="006B4E82" w:rsidP="006B4E82">
      <w:pPr>
        <w:pStyle w:val="ListParagraph"/>
        <w:ind w:left="180" w:hanging="180"/>
        <w:rPr>
          <w:rStyle w:val="PlaceholderText"/>
          <w:b/>
          <w:color w:val="000000" w:themeColor="text1"/>
        </w:rPr>
      </w:pPr>
      <w:r w:rsidRPr="00C31FCA">
        <w:rPr>
          <w:rStyle w:val="PlaceholderText"/>
          <w:b/>
          <w:color w:val="000000" w:themeColor="text1"/>
        </w:rPr>
        <w:t xml:space="preserve">3.5.1 </w:t>
      </w:r>
      <w:r w:rsidRPr="00C31FCA">
        <w:rPr>
          <w:rFonts w:cs="Times New Roman"/>
          <w:b/>
          <w:color w:val="000000" w:themeColor="text1"/>
          <w:szCs w:val="20"/>
        </w:rPr>
        <w:t>Qualifications of Installers and Inspectors</w:t>
      </w:r>
    </w:p>
    <w:p w14:paraId="29F16DE1" w14:textId="77777777" w:rsidR="006B4E82" w:rsidRPr="00C31FCA" w:rsidRDefault="006B4E82" w:rsidP="006B4E82">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rPr>
          <w:rFonts w:cs="Times New Roman"/>
          <w:color w:val="000000" w:themeColor="text1"/>
        </w:rPr>
        <w:t>installers that are approved and licensed by the manufacturer. When required to complete installation, all electricians and plumbers used must be bonded and licensed in the project’s jurisdiction.</w:t>
      </w:r>
    </w:p>
    <w:p w14:paraId="2E111466" w14:textId="77777777" w:rsidR="006B4E82" w:rsidRPr="00C31FCA" w:rsidRDefault="006B4E82" w:rsidP="006B4E82">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604867B7" w14:textId="77777777" w:rsidR="006B4E82" w:rsidRPr="00C31FCA" w:rsidRDefault="006B4E82" w:rsidP="006B4E82">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54BFCF71" w14:textId="77777777" w:rsidR="006B4E82" w:rsidRPr="00C31FCA" w:rsidRDefault="006B4E82" w:rsidP="006B4E82">
      <w:pPr>
        <w:pStyle w:val="ListParagraph"/>
        <w:ind w:left="900" w:hanging="180"/>
        <w:rPr>
          <w:rFonts w:cs="Times New Roman"/>
          <w:color w:val="000000" w:themeColor="text1"/>
        </w:rPr>
      </w:pPr>
    </w:p>
    <w:p w14:paraId="5D85F478" w14:textId="77777777" w:rsidR="006B4E82" w:rsidRPr="00C31FCA" w:rsidRDefault="006B4E82" w:rsidP="006B4E82">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3.5.2 Installation, Operation, Testing and Certification</w:t>
      </w:r>
    </w:p>
    <w:p w14:paraId="7700984D" w14:textId="77777777" w:rsidR="006B4E82" w:rsidRPr="00C31FCA" w:rsidRDefault="006B4E82" w:rsidP="006B4E8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6CDFB3B6" w14:textId="77777777" w:rsidR="006B4E82" w:rsidRPr="00C31FCA" w:rsidRDefault="006B4E82" w:rsidP="006B4E8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5CFE4321" w14:textId="77777777" w:rsidR="006B4E82" w:rsidRPr="00C31FCA" w:rsidRDefault="006B4E82" w:rsidP="006B4E8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21622620" w14:textId="77777777" w:rsidR="006B4E82" w:rsidRPr="00C31FCA" w:rsidRDefault="006B4E82" w:rsidP="006B4E82">
      <w:pPr>
        <w:pStyle w:val="BodyText"/>
        <w:ind w:left="900" w:hanging="180"/>
        <w:rPr>
          <w:rFonts w:ascii="Arial Narrow" w:hAnsi="Arial Narrow" w:cs="Times New Roman"/>
          <w:color w:val="000000" w:themeColor="text1"/>
        </w:rPr>
      </w:pPr>
      <w:bookmarkStart w:id="5" w:name="_Hlk47443888"/>
      <w:bookmarkStart w:id="6" w:name="_Hlk47350804"/>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5"/>
    <w:p w14:paraId="4D5D6AFF" w14:textId="77777777" w:rsidR="006B4E82" w:rsidRPr="00C31FCA" w:rsidRDefault="006B4E82" w:rsidP="006B4E8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E.</w:t>
      </w:r>
      <w:r w:rsidRPr="00C31FCA">
        <w:rPr>
          <w:rFonts w:ascii="Arial Narrow" w:hAnsi="Arial Narrow" w:cs="Times New Roman"/>
          <w:color w:val="000000" w:themeColor="text1"/>
        </w:rPr>
        <w:t xml:space="preserve"> Provide all items necessary to make equipment fully functional.</w:t>
      </w:r>
    </w:p>
    <w:bookmarkEnd w:id="6"/>
    <w:p w14:paraId="13DE9C85" w14:textId="77777777" w:rsidR="006B4E82" w:rsidRPr="00C31FCA" w:rsidRDefault="006B4E82" w:rsidP="006B4E8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5E2752A9" w14:textId="77777777" w:rsidR="006B4E82" w:rsidRPr="00C31FCA" w:rsidRDefault="006B4E82" w:rsidP="006B4E8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259B0E04" w14:textId="77777777" w:rsidR="006B4E82" w:rsidRPr="00C31FCA" w:rsidRDefault="006B4E82" w:rsidP="006B4E82">
      <w:pPr>
        <w:pStyle w:val="BodyText"/>
        <w:ind w:left="900" w:hanging="180"/>
        <w:rPr>
          <w:rFonts w:ascii="Arial Narrow" w:hAnsi="Arial Narrow" w:cs="Times New Roman"/>
          <w:color w:val="000000" w:themeColor="text1"/>
        </w:rPr>
      </w:pPr>
      <w:bookmarkStart w:id="7" w:name="_Hlk47444095"/>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bookmarkEnd w:id="7"/>
    <w:p w14:paraId="48756327" w14:textId="77777777" w:rsidR="006B4E82" w:rsidRPr="00C31FCA" w:rsidRDefault="006B4E82" w:rsidP="006B4E8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5A69B5BE" w14:textId="77777777" w:rsidR="006B4E82" w:rsidRPr="00C31FCA" w:rsidRDefault="006B4E82" w:rsidP="006B4E8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J.</w:t>
      </w:r>
      <w:r w:rsidRPr="00C31FCA">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246E2D6A" w14:textId="77777777" w:rsidR="006B4E82" w:rsidRPr="00C31FCA" w:rsidRDefault="006B4E82" w:rsidP="006B4E82">
      <w:pPr>
        <w:pStyle w:val="BodyText"/>
        <w:ind w:left="900" w:hanging="180"/>
        <w:rPr>
          <w:rFonts w:ascii="Arial Narrow" w:hAnsi="Arial Narrow" w:cs="Times New Roman"/>
          <w:color w:val="000000" w:themeColor="text1"/>
        </w:rPr>
      </w:pPr>
      <w:bookmarkStart w:id="8" w:name="_Hlk47352284"/>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bookmarkEnd w:id="8"/>
    <w:p w14:paraId="31D10ADC" w14:textId="77777777" w:rsidR="006B4E82" w:rsidRPr="00C31FCA" w:rsidRDefault="006B4E82" w:rsidP="006B4E82">
      <w:pPr>
        <w:pStyle w:val="ListParagraph"/>
        <w:rPr>
          <w:b/>
          <w:color w:val="000000" w:themeColor="text1"/>
        </w:rPr>
      </w:pPr>
    </w:p>
    <w:p w14:paraId="3B9A5B1C" w14:textId="77777777" w:rsidR="006B4E82" w:rsidRPr="00C31FCA" w:rsidRDefault="006B4E82" w:rsidP="006B4E82">
      <w:pPr>
        <w:pStyle w:val="ListParagraph"/>
        <w:rPr>
          <w:b/>
          <w:color w:val="000000" w:themeColor="text1"/>
        </w:rPr>
      </w:pPr>
      <w:r w:rsidRPr="00C31FCA">
        <w:rPr>
          <w:b/>
          <w:color w:val="000000" w:themeColor="text1"/>
        </w:rPr>
        <w:t>3.6 WARRANTY</w:t>
      </w:r>
    </w:p>
    <w:p w14:paraId="2BA61C10" w14:textId="77777777" w:rsidR="006B4E82" w:rsidRPr="00C31FCA" w:rsidRDefault="006B4E82" w:rsidP="006B4E82">
      <w:pPr>
        <w:pStyle w:val="ListParagraph"/>
        <w:rPr>
          <w:rStyle w:val="PlaceholderText"/>
          <w:b/>
          <w:color w:val="000000" w:themeColor="text1"/>
        </w:rPr>
      </w:pPr>
    </w:p>
    <w:p w14:paraId="1E8F51F4" w14:textId="77777777" w:rsidR="006B4E82" w:rsidRPr="00C31FCA" w:rsidRDefault="006B4E82" w:rsidP="006B4E82">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7B47C3B2" w14:textId="77777777" w:rsidR="006B4E82" w:rsidRPr="00C31FCA" w:rsidRDefault="006B4E82" w:rsidP="006B4E82">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0B2B7D80" w14:textId="77777777" w:rsidR="006B4E82" w:rsidRPr="00C31FCA" w:rsidRDefault="006B4E82" w:rsidP="006B4E82">
      <w:pPr>
        <w:pStyle w:val="ListParagraph"/>
        <w:ind w:left="900" w:hanging="180"/>
        <w:rPr>
          <w:color w:val="000000" w:themeColor="text1"/>
        </w:rPr>
      </w:pPr>
      <w:r w:rsidRPr="00C31FCA">
        <w:rPr>
          <w:b/>
          <w:color w:val="000000" w:themeColor="text1"/>
        </w:rPr>
        <w:t>B.</w:t>
      </w:r>
      <w:r w:rsidRPr="00C31FCA">
        <w:rPr>
          <w:color w:val="000000" w:themeColor="text1"/>
        </w:rPr>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1E7A5877" w14:textId="77777777" w:rsidR="006B4E82" w:rsidRPr="00C31FCA" w:rsidRDefault="006B4E82" w:rsidP="006B4E82">
      <w:pPr>
        <w:pStyle w:val="ListParagraph"/>
        <w:ind w:left="900" w:hanging="180"/>
        <w:rPr>
          <w:color w:val="000000" w:themeColor="text1"/>
        </w:rPr>
      </w:pPr>
      <w:r w:rsidRPr="00C31FCA">
        <w:rPr>
          <w:b/>
          <w:bCs/>
          <w:color w:val="000000" w:themeColor="text1"/>
        </w:rPr>
        <w:t>C.</w:t>
      </w:r>
      <w:r w:rsidRPr="00C31FCA">
        <w:rPr>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56A09336" w14:textId="77777777" w:rsidR="006B4E82" w:rsidRPr="00C31FCA" w:rsidRDefault="006B4E82" w:rsidP="006B4E82">
      <w:pPr>
        <w:pStyle w:val="ListParagraph"/>
        <w:rPr>
          <w:rFonts w:cs="Courier New"/>
          <w:color w:val="000000" w:themeColor="text1"/>
        </w:rPr>
      </w:pPr>
    </w:p>
    <w:p w14:paraId="693C717B" w14:textId="77777777" w:rsidR="006B4E82" w:rsidRPr="00C31FCA" w:rsidRDefault="006B4E82" w:rsidP="006B4E82">
      <w:pPr>
        <w:pStyle w:val="ListParagraph"/>
        <w:rPr>
          <w:b/>
          <w:color w:val="000000" w:themeColor="text1"/>
        </w:rPr>
      </w:pPr>
      <w:r w:rsidRPr="00C31FCA">
        <w:rPr>
          <w:b/>
          <w:color w:val="000000" w:themeColor="text1"/>
        </w:rPr>
        <w:t>3.7 OPERATIONS AND MAINTENANCE (O &amp; M)</w:t>
      </w:r>
    </w:p>
    <w:p w14:paraId="4EDA66FB" w14:textId="77777777" w:rsidR="006B4E82" w:rsidRPr="00C31FCA" w:rsidRDefault="006B4E82" w:rsidP="006B4E82">
      <w:pPr>
        <w:pStyle w:val="ListParagraph"/>
        <w:rPr>
          <w:b/>
          <w:color w:val="000000" w:themeColor="text1"/>
        </w:rPr>
      </w:pPr>
    </w:p>
    <w:p w14:paraId="2BAD8938" w14:textId="77777777" w:rsidR="006B4E82" w:rsidRPr="00C31FCA" w:rsidRDefault="006B4E82" w:rsidP="006B4E82">
      <w:pPr>
        <w:pStyle w:val="ListParagraph"/>
        <w:rPr>
          <w:b/>
          <w:color w:val="000000" w:themeColor="text1"/>
        </w:rPr>
      </w:pPr>
      <w:r w:rsidRPr="00C31FCA">
        <w:rPr>
          <w:b/>
          <w:color w:val="000000" w:themeColor="text1"/>
        </w:rPr>
        <w:t>3.7.1 Provide the following to the final owner</w:t>
      </w:r>
    </w:p>
    <w:p w14:paraId="3B76019C" w14:textId="77777777" w:rsidR="006B4E82" w:rsidRPr="00C31FCA" w:rsidRDefault="006B4E82" w:rsidP="006B4E82">
      <w:pPr>
        <w:pStyle w:val="ListParagraph"/>
        <w:ind w:left="900" w:hanging="180"/>
        <w:rPr>
          <w:color w:val="000000" w:themeColor="text1"/>
        </w:rPr>
      </w:pPr>
      <w:r w:rsidRPr="00C31FCA">
        <w:rPr>
          <w:b/>
          <w:color w:val="000000" w:themeColor="text1"/>
        </w:rPr>
        <w:t>A.</w:t>
      </w:r>
      <w:r w:rsidRPr="00C31FCA">
        <w:rPr>
          <w:color w:val="000000" w:themeColor="text1"/>
        </w:rPr>
        <w:t xml:space="preserve"> Provide O &amp; M data for all FFE-LVS as outlined in [Division 01] [PWS SOW] [___].</w:t>
      </w:r>
    </w:p>
    <w:p w14:paraId="39289676" w14:textId="77777777" w:rsidR="006B4E82" w:rsidRPr="00C31FCA" w:rsidRDefault="006B4E82" w:rsidP="006B4E82">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65211012" w14:textId="77777777" w:rsidR="006B4E82" w:rsidRPr="00C31FCA" w:rsidRDefault="006B4E82" w:rsidP="006B4E82">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40726F43" w14:textId="77777777" w:rsidR="006B4E82" w:rsidRPr="00C31FCA" w:rsidRDefault="006B4E82" w:rsidP="006B4E82">
      <w:pPr>
        <w:pStyle w:val="ListParagraph"/>
        <w:ind w:left="900" w:hanging="180"/>
        <w:rPr>
          <w:color w:val="000000" w:themeColor="text1"/>
        </w:rPr>
      </w:pPr>
      <w:bookmarkStart w:id="9" w:name="_Hlk47451419"/>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bookmarkEnd w:id="9"/>
    <w:p w14:paraId="01232653" w14:textId="77777777" w:rsidR="006B4E82" w:rsidRPr="00C31FCA" w:rsidRDefault="006B4E82" w:rsidP="006B4E82">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3C81EE7B" w14:textId="77777777" w:rsidR="006B4E82" w:rsidRPr="00C31FCA" w:rsidRDefault="006B4E82" w:rsidP="006B4E82">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5FA6C497" w14:textId="77777777" w:rsidR="006B4E82" w:rsidRPr="00C31FCA" w:rsidRDefault="006B4E82" w:rsidP="006B4E82">
      <w:pPr>
        <w:pStyle w:val="ListParagraph"/>
        <w:ind w:left="900" w:hanging="180"/>
        <w:rPr>
          <w:color w:val="000000" w:themeColor="text1"/>
        </w:rPr>
      </w:pPr>
      <w:r w:rsidRPr="00C31FCA">
        <w:rPr>
          <w:b/>
          <w:bCs/>
          <w:color w:val="000000" w:themeColor="text1"/>
        </w:rPr>
        <w:t>G.</w:t>
      </w:r>
      <w:r w:rsidRPr="00C31FCA">
        <w:rPr>
          <w:color w:val="000000" w:themeColor="text1"/>
        </w:rPr>
        <w:t xml:space="preserve"> [Provide contact information for Repair Technician or Emergency Repair Company]</w:t>
      </w:r>
    </w:p>
    <w:p w14:paraId="1BD0CD58" w14:textId="77777777" w:rsidR="006B4E82" w:rsidRPr="00C31FCA" w:rsidRDefault="006B4E82" w:rsidP="006B4E82">
      <w:pPr>
        <w:pStyle w:val="ListParagraph"/>
        <w:ind w:left="900" w:hanging="180"/>
        <w:rPr>
          <w:color w:val="000000" w:themeColor="text1"/>
        </w:rPr>
      </w:pPr>
      <w:r w:rsidRPr="00C31FCA">
        <w:rPr>
          <w:b/>
          <w:bCs/>
          <w:color w:val="000000" w:themeColor="text1"/>
        </w:rPr>
        <w:t>H.</w:t>
      </w:r>
      <w:r w:rsidRPr="00C31FCA">
        <w:rPr>
          <w:color w:val="000000" w:themeColor="text1"/>
        </w:rPr>
        <w:t xml:space="preserve"> Provide contact information to [Logistics, Pharmacy, Laboratory, and Biomedical Equipment Services.]</w:t>
      </w:r>
    </w:p>
    <w:p w14:paraId="34625F71" w14:textId="77777777" w:rsidR="006B4E82" w:rsidRPr="00C31FCA" w:rsidRDefault="006B4E82" w:rsidP="006B4E82">
      <w:pPr>
        <w:pStyle w:val="ListParagraph"/>
        <w:ind w:left="900" w:hanging="180"/>
        <w:rPr>
          <w:color w:val="000000" w:themeColor="text1"/>
        </w:rPr>
      </w:pPr>
      <w:r w:rsidRPr="00C31FCA">
        <w:rPr>
          <w:b/>
          <w:bCs/>
          <w:color w:val="000000" w:themeColor="text1"/>
        </w:rPr>
        <w:t>I.</w:t>
      </w:r>
      <w:r w:rsidRPr="00C31FCA">
        <w:rPr>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w:t>
      </w:r>
      <w:proofErr w:type="gramStart"/>
      <w:r w:rsidRPr="00C31FCA">
        <w:rPr>
          <w:color w:val="000000" w:themeColor="text1"/>
        </w:rPr>
        <w:t>in order to</w:t>
      </w:r>
      <w:proofErr w:type="gramEnd"/>
      <w:r w:rsidRPr="00C31FCA">
        <w:rPr>
          <w:color w:val="000000" w:themeColor="text1"/>
        </w:rPr>
        <w:t xml:space="preserve"> provide a refresher course for each group of trainees.]  Provide DVD copy of the training with the O &amp; M data.</w:t>
      </w:r>
    </w:p>
    <w:p w14:paraId="3CF44DEA" w14:textId="77777777" w:rsidR="006B4E82" w:rsidRPr="00C31FCA" w:rsidRDefault="006B4E82" w:rsidP="006B4E82">
      <w:pPr>
        <w:pStyle w:val="ListParagraph"/>
        <w:ind w:left="900" w:hanging="180"/>
        <w:rPr>
          <w:b/>
          <w:bCs/>
          <w:color w:val="000000" w:themeColor="text1"/>
        </w:rPr>
      </w:pPr>
    </w:p>
    <w:p w14:paraId="035DD803" w14:textId="77777777" w:rsidR="006B4E82" w:rsidRPr="00C31FCA" w:rsidRDefault="006B4E82" w:rsidP="006B4E82">
      <w:pPr>
        <w:pStyle w:val="BodyText"/>
        <w:ind w:left="0" w:firstLine="720"/>
        <w:rPr>
          <w:color w:val="000000" w:themeColor="text1"/>
        </w:rPr>
      </w:pPr>
      <w:r w:rsidRPr="00C31FCA">
        <w:rPr>
          <w:rFonts w:ascii="Arial Narrow" w:hAnsi="Arial Narrow"/>
          <w:b/>
          <w:color w:val="000000" w:themeColor="text1"/>
        </w:rPr>
        <w:t>--End of Section--</w:t>
      </w:r>
    </w:p>
    <w:p w14:paraId="0501956D" w14:textId="23F6B2A2" w:rsidR="00594742" w:rsidRPr="009C6321" w:rsidRDefault="00594742" w:rsidP="006B4E82">
      <w:pPr>
        <w:widowControl w:val="0"/>
        <w:tabs>
          <w:tab w:val="left" w:pos="1060"/>
        </w:tabs>
        <w:spacing w:after="0" w:line="240" w:lineRule="auto"/>
      </w:pPr>
    </w:p>
    <w:sectPr w:rsidR="00594742" w:rsidRPr="009C63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EE9FC" w14:textId="77777777" w:rsidR="00564AD8" w:rsidRDefault="00564AD8" w:rsidP="0056784A">
      <w:pPr>
        <w:spacing w:after="0" w:line="240" w:lineRule="auto"/>
      </w:pPr>
      <w:r>
        <w:separator/>
      </w:r>
    </w:p>
  </w:endnote>
  <w:endnote w:type="continuationSeparator" w:id="0">
    <w:p w14:paraId="06C47E8A" w14:textId="77777777" w:rsidR="00564AD8" w:rsidRDefault="00564AD8"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B44A1" w14:textId="77777777" w:rsidR="00564AD8" w:rsidRDefault="00564AD8" w:rsidP="0056784A">
      <w:pPr>
        <w:spacing w:after="0" w:line="240" w:lineRule="auto"/>
      </w:pPr>
      <w:r>
        <w:separator/>
      </w:r>
    </w:p>
  </w:footnote>
  <w:footnote w:type="continuationSeparator" w:id="0">
    <w:p w14:paraId="21B9AB87" w14:textId="77777777" w:rsidR="00564AD8" w:rsidRDefault="00564AD8"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0B86480E"/>
    <w:multiLevelType w:val="multilevel"/>
    <w:tmpl w:val="041A91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C702AB"/>
    <w:multiLevelType w:val="multilevel"/>
    <w:tmpl w:val="065AF03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suff w:val="space"/>
      <w:lvlText w:val="%1.%4"/>
      <w:lvlJc w:val="left"/>
      <w:pPr>
        <w:ind w:left="0" w:firstLine="0"/>
      </w:pPr>
      <w:rPr>
        <w:rFonts w:ascii="Arial Narrow" w:hAnsi="Arial Narrow" w:hint="default"/>
        <w:b/>
        <w:i w:val="0"/>
        <w:sz w:val="20"/>
      </w:rPr>
    </w:lvl>
    <w:lvl w:ilvl="4">
      <w:start w:val="1"/>
      <w:numFmt w:val="decimal"/>
      <w:suff w:val="space"/>
      <w:lvlText w:val="%1.%4.%5"/>
      <w:lvlJc w:val="left"/>
      <w:pPr>
        <w:ind w:left="0" w:firstLine="0"/>
      </w:pPr>
      <w:rPr>
        <w:rFonts w:ascii="Arial Narrow" w:hAnsi="Arial Narrow" w:hint="default"/>
        <w:b/>
        <w:i w:val="0"/>
        <w:color w:val="auto"/>
        <w:sz w:val="20"/>
      </w:rPr>
    </w:lvl>
    <w:lvl w:ilvl="5">
      <w:start w:val="1"/>
      <w:numFmt w:val="upperLetter"/>
      <w:lvlText w:val="%6."/>
      <w:lvlJc w:val="left"/>
      <w:pPr>
        <w:tabs>
          <w:tab w:val="num" w:pos="936"/>
        </w:tabs>
        <w:ind w:left="936" w:hanging="216"/>
      </w:pPr>
      <w:rPr>
        <w:rFonts w:ascii="Arial Narrow" w:hAnsi="Arial Narrow" w:hint="default"/>
        <w:b/>
        <w:i w:val="0"/>
        <w:sz w:val="20"/>
      </w:rPr>
    </w:lvl>
    <w:lvl w:ilvl="6">
      <w:start w:val="1"/>
      <w:numFmt w:val="upperLetter"/>
      <w:lvlText w:val="%7."/>
      <w:lvlJc w:val="left"/>
      <w:pPr>
        <w:tabs>
          <w:tab w:val="num" w:pos="1152"/>
        </w:tabs>
        <w:ind w:left="1152" w:hanging="216"/>
      </w:pPr>
      <w:rPr>
        <w:rFonts w:hint="default"/>
        <w:b/>
        <w:i w:val="0"/>
        <w:sz w:val="20"/>
      </w:rPr>
    </w:lvl>
    <w:lvl w:ilvl="7">
      <w:start w:val="1"/>
      <w:numFmt w:val="lowerLetter"/>
      <w:lvlText w:val="%8)"/>
      <w:lvlJc w:val="left"/>
      <w:pPr>
        <w:tabs>
          <w:tab w:val="num" w:pos="1440"/>
        </w:tabs>
        <w:ind w:left="1440" w:hanging="360"/>
      </w:pPr>
      <w:rPr>
        <w:rFonts w:ascii="Arial Narrow" w:hAnsi="Arial Narrow" w:hint="default"/>
        <w:b w:val="0"/>
        <w:i w:val="0"/>
        <w:sz w:val="20"/>
      </w:rPr>
    </w:lvl>
    <w:lvl w:ilvl="8">
      <w:start w:val="1"/>
      <w:numFmt w:val="decimal"/>
      <w:lvlText w:val="%9)"/>
      <w:lvlJc w:val="left"/>
      <w:pPr>
        <w:tabs>
          <w:tab w:val="num" w:pos="1800"/>
        </w:tabs>
        <w:ind w:left="1800" w:hanging="360"/>
      </w:pPr>
      <w:rPr>
        <w:rFonts w:ascii="Arial Narrow" w:hAnsi="Arial Narrow" w:hint="default"/>
        <w:b w:val="0"/>
        <w:i w:val="0"/>
        <w:sz w:val="20"/>
      </w:rPr>
    </w:lvl>
  </w:abstractNum>
  <w:abstractNum w:abstractNumId="4" w15:restartNumberingAfterBreak="0">
    <w:nsid w:val="16D63B5D"/>
    <w:multiLevelType w:val="multilevel"/>
    <w:tmpl w:val="12767560"/>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lvlText w:val="%6."/>
      <w:lvlJc w:val="left"/>
      <w:pPr>
        <w:tabs>
          <w:tab w:val="num" w:pos="936"/>
        </w:tabs>
        <w:ind w:left="936" w:hanging="216"/>
      </w:pPr>
      <w:rPr>
        <w:rFonts w:ascii="Arial Narrow" w:hAnsi="Arial Narrow" w:hint="default"/>
        <w:b/>
        <w:i w:val="0"/>
        <w:color w:val="auto"/>
        <w:sz w:val="20"/>
      </w:rPr>
    </w:lvl>
    <w:lvl w:ilvl="6">
      <w:start w:val="1"/>
      <w:numFmt w:val="decimal"/>
      <w:pStyle w:val="PR3"/>
      <w:lvlText w:val="%7."/>
      <w:lvlJc w:val="left"/>
      <w:pPr>
        <w:tabs>
          <w:tab w:val="num" w:pos="1152"/>
        </w:tabs>
        <w:ind w:left="1152" w:hanging="216"/>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5"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6"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11"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4"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6"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832F4B"/>
    <w:multiLevelType w:val="hybridMultilevel"/>
    <w:tmpl w:val="B02C0452"/>
    <w:lvl w:ilvl="0" w:tplc="37F66570">
      <w:start w:val="1"/>
      <w:numFmt w:val="upp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0"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22"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5"/>
  </w:num>
  <w:num w:numId="3">
    <w:abstractNumId w:val="16"/>
  </w:num>
  <w:num w:numId="4">
    <w:abstractNumId w:val="1"/>
  </w:num>
  <w:num w:numId="5">
    <w:abstractNumId w:val="18"/>
  </w:num>
  <w:num w:numId="6">
    <w:abstractNumId w:val="15"/>
  </w:num>
  <w:num w:numId="7">
    <w:abstractNumId w:val="8"/>
  </w:num>
  <w:num w:numId="8">
    <w:abstractNumId w:val="21"/>
  </w:num>
  <w:num w:numId="9">
    <w:abstractNumId w:val="13"/>
  </w:num>
  <w:num w:numId="10">
    <w:abstractNumId w:val="0"/>
  </w:num>
  <w:num w:numId="11">
    <w:abstractNumId w:val="6"/>
  </w:num>
  <w:num w:numId="12">
    <w:abstractNumId w:val="19"/>
  </w:num>
  <w:num w:numId="13">
    <w:abstractNumId w:val="14"/>
  </w:num>
  <w:num w:numId="14">
    <w:abstractNumId w:val="22"/>
  </w:num>
  <w:num w:numId="15">
    <w:abstractNumId w:val="20"/>
  </w:num>
  <w:num w:numId="16">
    <w:abstractNumId w:val="23"/>
  </w:num>
  <w:num w:numId="17">
    <w:abstractNumId w:val="12"/>
  </w:num>
  <w:num w:numId="18">
    <w:abstractNumId w:val="11"/>
  </w:num>
  <w:num w:numId="19">
    <w:abstractNumId w:val="7"/>
  </w:num>
  <w:num w:numId="20">
    <w:abstractNumId w:val="9"/>
  </w:num>
  <w:num w:numId="21">
    <w:abstractNumId w:val="4"/>
  </w:num>
  <w:num w:numId="22">
    <w:abstractNumId w:val="2"/>
  </w:num>
  <w:num w:numId="23">
    <w:abstractNumId w:val="17"/>
  </w:num>
  <w:num w:numId="24">
    <w:abstractNumId w:val="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84A"/>
    <w:rsid w:val="0000196F"/>
    <w:rsid w:val="000022F7"/>
    <w:rsid w:val="00002D1B"/>
    <w:rsid w:val="00013366"/>
    <w:rsid w:val="00014C96"/>
    <w:rsid w:val="00021E86"/>
    <w:rsid w:val="00026EFE"/>
    <w:rsid w:val="00033C12"/>
    <w:rsid w:val="000419FB"/>
    <w:rsid w:val="00043A7B"/>
    <w:rsid w:val="00050EA4"/>
    <w:rsid w:val="00053A70"/>
    <w:rsid w:val="00055323"/>
    <w:rsid w:val="0005540E"/>
    <w:rsid w:val="0006450B"/>
    <w:rsid w:val="00064F22"/>
    <w:rsid w:val="00066353"/>
    <w:rsid w:val="000663E2"/>
    <w:rsid w:val="0006707C"/>
    <w:rsid w:val="00083FFE"/>
    <w:rsid w:val="00091BD3"/>
    <w:rsid w:val="000B221B"/>
    <w:rsid w:val="000B60CA"/>
    <w:rsid w:val="000B67B1"/>
    <w:rsid w:val="000C1432"/>
    <w:rsid w:val="000C6017"/>
    <w:rsid w:val="000C6BD6"/>
    <w:rsid w:val="000C6C3B"/>
    <w:rsid w:val="000D08BF"/>
    <w:rsid w:val="000D2E20"/>
    <w:rsid w:val="000E54CE"/>
    <w:rsid w:val="000F3370"/>
    <w:rsid w:val="000F46A4"/>
    <w:rsid w:val="000F4A30"/>
    <w:rsid w:val="00106879"/>
    <w:rsid w:val="00125EF3"/>
    <w:rsid w:val="00137137"/>
    <w:rsid w:val="00143E0B"/>
    <w:rsid w:val="00146AC5"/>
    <w:rsid w:val="00147797"/>
    <w:rsid w:val="0015712B"/>
    <w:rsid w:val="001653B6"/>
    <w:rsid w:val="001671C4"/>
    <w:rsid w:val="00171AF7"/>
    <w:rsid w:val="0018556D"/>
    <w:rsid w:val="001907EE"/>
    <w:rsid w:val="001A051F"/>
    <w:rsid w:val="001A2B2C"/>
    <w:rsid w:val="001A2B93"/>
    <w:rsid w:val="001B1A22"/>
    <w:rsid w:val="001B3EC2"/>
    <w:rsid w:val="001C0E28"/>
    <w:rsid w:val="001D2259"/>
    <w:rsid w:val="001D6AAF"/>
    <w:rsid w:val="001D744E"/>
    <w:rsid w:val="001E4A8B"/>
    <w:rsid w:val="001F2F8B"/>
    <w:rsid w:val="001F76B4"/>
    <w:rsid w:val="00211636"/>
    <w:rsid w:val="00215DDD"/>
    <w:rsid w:val="00224645"/>
    <w:rsid w:val="0022495F"/>
    <w:rsid w:val="00237C8A"/>
    <w:rsid w:val="00246FD5"/>
    <w:rsid w:val="00257671"/>
    <w:rsid w:val="0026007E"/>
    <w:rsid w:val="002629CB"/>
    <w:rsid w:val="00284B5D"/>
    <w:rsid w:val="002957C9"/>
    <w:rsid w:val="00297C5D"/>
    <w:rsid w:val="00297C98"/>
    <w:rsid w:val="002A3799"/>
    <w:rsid w:val="002A3E04"/>
    <w:rsid w:val="002B067F"/>
    <w:rsid w:val="002B72A1"/>
    <w:rsid w:val="002C18CB"/>
    <w:rsid w:val="002C3501"/>
    <w:rsid w:val="002C64E2"/>
    <w:rsid w:val="002C7E9B"/>
    <w:rsid w:val="002D3EDA"/>
    <w:rsid w:val="002D5312"/>
    <w:rsid w:val="002D79C0"/>
    <w:rsid w:val="002F712D"/>
    <w:rsid w:val="00301BC2"/>
    <w:rsid w:val="003035B5"/>
    <w:rsid w:val="00320039"/>
    <w:rsid w:val="00320FB7"/>
    <w:rsid w:val="00325EE4"/>
    <w:rsid w:val="00330706"/>
    <w:rsid w:val="00347BF1"/>
    <w:rsid w:val="003502D2"/>
    <w:rsid w:val="003507F3"/>
    <w:rsid w:val="003579FF"/>
    <w:rsid w:val="00360341"/>
    <w:rsid w:val="00363C4A"/>
    <w:rsid w:val="00365718"/>
    <w:rsid w:val="003973D7"/>
    <w:rsid w:val="00397495"/>
    <w:rsid w:val="003A2501"/>
    <w:rsid w:val="003A2FE9"/>
    <w:rsid w:val="003A7C09"/>
    <w:rsid w:val="003B08F7"/>
    <w:rsid w:val="003B09E8"/>
    <w:rsid w:val="003D68D4"/>
    <w:rsid w:val="003E1F90"/>
    <w:rsid w:val="003E20A2"/>
    <w:rsid w:val="003E335B"/>
    <w:rsid w:val="003F0FE3"/>
    <w:rsid w:val="003F627E"/>
    <w:rsid w:val="003F6AB9"/>
    <w:rsid w:val="00402D1B"/>
    <w:rsid w:val="00410B82"/>
    <w:rsid w:val="004118BA"/>
    <w:rsid w:val="00421BE9"/>
    <w:rsid w:val="004226CD"/>
    <w:rsid w:val="00426180"/>
    <w:rsid w:val="0043179F"/>
    <w:rsid w:val="00431881"/>
    <w:rsid w:val="00433A05"/>
    <w:rsid w:val="00436604"/>
    <w:rsid w:val="00437819"/>
    <w:rsid w:val="00443CE4"/>
    <w:rsid w:val="00447BC1"/>
    <w:rsid w:val="0045185D"/>
    <w:rsid w:val="004601A3"/>
    <w:rsid w:val="00460465"/>
    <w:rsid w:val="004667A3"/>
    <w:rsid w:val="00476CB2"/>
    <w:rsid w:val="00480284"/>
    <w:rsid w:val="00480F94"/>
    <w:rsid w:val="0048208A"/>
    <w:rsid w:val="004847CB"/>
    <w:rsid w:val="00491E14"/>
    <w:rsid w:val="00496826"/>
    <w:rsid w:val="00497219"/>
    <w:rsid w:val="004A3C03"/>
    <w:rsid w:val="004B7321"/>
    <w:rsid w:val="004C36BB"/>
    <w:rsid w:val="004C5B99"/>
    <w:rsid w:val="004C6E61"/>
    <w:rsid w:val="004D3A8E"/>
    <w:rsid w:val="004D3BE7"/>
    <w:rsid w:val="004D5083"/>
    <w:rsid w:val="004D7009"/>
    <w:rsid w:val="004E1C92"/>
    <w:rsid w:val="004F292B"/>
    <w:rsid w:val="004F41B6"/>
    <w:rsid w:val="00504ADA"/>
    <w:rsid w:val="00506FA4"/>
    <w:rsid w:val="005121B7"/>
    <w:rsid w:val="00513DF3"/>
    <w:rsid w:val="00514651"/>
    <w:rsid w:val="005200A5"/>
    <w:rsid w:val="00521D8A"/>
    <w:rsid w:val="00525723"/>
    <w:rsid w:val="0055068A"/>
    <w:rsid w:val="00551834"/>
    <w:rsid w:val="00556A96"/>
    <w:rsid w:val="00561015"/>
    <w:rsid w:val="00564AD8"/>
    <w:rsid w:val="0056784A"/>
    <w:rsid w:val="005774DA"/>
    <w:rsid w:val="00583A83"/>
    <w:rsid w:val="00594742"/>
    <w:rsid w:val="005B2AA8"/>
    <w:rsid w:val="005B30FF"/>
    <w:rsid w:val="005B45FE"/>
    <w:rsid w:val="005B4885"/>
    <w:rsid w:val="005C1A26"/>
    <w:rsid w:val="005E0892"/>
    <w:rsid w:val="005E4683"/>
    <w:rsid w:val="00604718"/>
    <w:rsid w:val="00616965"/>
    <w:rsid w:val="00617A04"/>
    <w:rsid w:val="006212C0"/>
    <w:rsid w:val="00623CD0"/>
    <w:rsid w:val="006271C1"/>
    <w:rsid w:val="006333B8"/>
    <w:rsid w:val="00634609"/>
    <w:rsid w:val="00635F64"/>
    <w:rsid w:val="00642DB0"/>
    <w:rsid w:val="00653EDC"/>
    <w:rsid w:val="006601D0"/>
    <w:rsid w:val="006649F5"/>
    <w:rsid w:val="00667F93"/>
    <w:rsid w:val="0067473B"/>
    <w:rsid w:val="006763F8"/>
    <w:rsid w:val="00677BA6"/>
    <w:rsid w:val="0068769D"/>
    <w:rsid w:val="006962A1"/>
    <w:rsid w:val="006A1257"/>
    <w:rsid w:val="006A42E2"/>
    <w:rsid w:val="006B4E82"/>
    <w:rsid w:val="006B58C2"/>
    <w:rsid w:val="006C2238"/>
    <w:rsid w:val="006C32CE"/>
    <w:rsid w:val="006D5FD0"/>
    <w:rsid w:val="006E7177"/>
    <w:rsid w:val="006E7191"/>
    <w:rsid w:val="006F7B8D"/>
    <w:rsid w:val="00715F81"/>
    <w:rsid w:val="0072470D"/>
    <w:rsid w:val="0072681D"/>
    <w:rsid w:val="007317BA"/>
    <w:rsid w:val="00741182"/>
    <w:rsid w:val="00745D0A"/>
    <w:rsid w:val="0075393E"/>
    <w:rsid w:val="00754289"/>
    <w:rsid w:val="00761416"/>
    <w:rsid w:val="007630CF"/>
    <w:rsid w:val="0076423A"/>
    <w:rsid w:val="007645BA"/>
    <w:rsid w:val="00770E41"/>
    <w:rsid w:val="00770E7F"/>
    <w:rsid w:val="00776434"/>
    <w:rsid w:val="00791979"/>
    <w:rsid w:val="0079384F"/>
    <w:rsid w:val="007B026A"/>
    <w:rsid w:val="007B5F8D"/>
    <w:rsid w:val="007C4FE6"/>
    <w:rsid w:val="007C5507"/>
    <w:rsid w:val="007D110C"/>
    <w:rsid w:val="007D26A3"/>
    <w:rsid w:val="007F6428"/>
    <w:rsid w:val="00801632"/>
    <w:rsid w:val="00802D15"/>
    <w:rsid w:val="0080530D"/>
    <w:rsid w:val="00814432"/>
    <w:rsid w:val="00823020"/>
    <w:rsid w:val="00824AAF"/>
    <w:rsid w:val="00827C6D"/>
    <w:rsid w:val="00832518"/>
    <w:rsid w:val="008359DB"/>
    <w:rsid w:val="008373F2"/>
    <w:rsid w:val="00842F34"/>
    <w:rsid w:val="00846A39"/>
    <w:rsid w:val="00852215"/>
    <w:rsid w:val="008547A9"/>
    <w:rsid w:val="008639FE"/>
    <w:rsid w:val="008808D4"/>
    <w:rsid w:val="00881544"/>
    <w:rsid w:val="00885385"/>
    <w:rsid w:val="008A5076"/>
    <w:rsid w:val="008D18B5"/>
    <w:rsid w:val="008D24A6"/>
    <w:rsid w:val="008D2D0C"/>
    <w:rsid w:val="008D5C4F"/>
    <w:rsid w:val="008E2849"/>
    <w:rsid w:val="008E2BEF"/>
    <w:rsid w:val="008E70FD"/>
    <w:rsid w:val="00910421"/>
    <w:rsid w:val="00914077"/>
    <w:rsid w:val="00935D74"/>
    <w:rsid w:val="00946E7E"/>
    <w:rsid w:val="0096141C"/>
    <w:rsid w:val="00984369"/>
    <w:rsid w:val="00997B99"/>
    <w:rsid w:val="009A0950"/>
    <w:rsid w:val="009B2A21"/>
    <w:rsid w:val="009B334A"/>
    <w:rsid w:val="009C6321"/>
    <w:rsid w:val="009D0DE2"/>
    <w:rsid w:val="009E6846"/>
    <w:rsid w:val="00A10B4F"/>
    <w:rsid w:val="00A2718A"/>
    <w:rsid w:val="00A3193A"/>
    <w:rsid w:val="00A37A07"/>
    <w:rsid w:val="00A46960"/>
    <w:rsid w:val="00A5468D"/>
    <w:rsid w:val="00A55B7B"/>
    <w:rsid w:val="00A65145"/>
    <w:rsid w:val="00A721C5"/>
    <w:rsid w:val="00A77EC3"/>
    <w:rsid w:val="00A8038D"/>
    <w:rsid w:val="00A854B8"/>
    <w:rsid w:val="00A91B44"/>
    <w:rsid w:val="00A9346B"/>
    <w:rsid w:val="00A937B0"/>
    <w:rsid w:val="00A93D45"/>
    <w:rsid w:val="00A96378"/>
    <w:rsid w:val="00AA6C2D"/>
    <w:rsid w:val="00AB3FEE"/>
    <w:rsid w:val="00AB4141"/>
    <w:rsid w:val="00AC5951"/>
    <w:rsid w:val="00AC654A"/>
    <w:rsid w:val="00AD2D22"/>
    <w:rsid w:val="00AE2297"/>
    <w:rsid w:val="00AE2404"/>
    <w:rsid w:val="00AE5960"/>
    <w:rsid w:val="00AE69AC"/>
    <w:rsid w:val="00AF2713"/>
    <w:rsid w:val="00AF275C"/>
    <w:rsid w:val="00AF2E28"/>
    <w:rsid w:val="00AF47B5"/>
    <w:rsid w:val="00AF6D72"/>
    <w:rsid w:val="00B14D48"/>
    <w:rsid w:val="00B15356"/>
    <w:rsid w:val="00B25E68"/>
    <w:rsid w:val="00B2612E"/>
    <w:rsid w:val="00B30D6A"/>
    <w:rsid w:val="00B36AA1"/>
    <w:rsid w:val="00B42632"/>
    <w:rsid w:val="00B75E38"/>
    <w:rsid w:val="00B8232D"/>
    <w:rsid w:val="00B848F3"/>
    <w:rsid w:val="00B859FE"/>
    <w:rsid w:val="00B90B27"/>
    <w:rsid w:val="00B93F61"/>
    <w:rsid w:val="00B972C5"/>
    <w:rsid w:val="00BA6042"/>
    <w:rsid w:val="00BA7DE3"/>
    <w:rsid w:val="00BB153C"/>
    <w:rsid w:val="00BB38AA"/>
    <w:rsid w:val="00BB7E01"/>
    <w:rsid w:val="00BC3B0B"/>
    <w:rsid w:val="00BD6759"/>
    <w:rsid w:val="00BE26CF"/>
    <w:rsid w:val="00BF05EE"/>
    <w:rsid w:val="00C05334"/>
    <w:rsid w:val="00C11B29"/>
    <w:rsid w:val="00C238BB"/>
    <w:rsid w:val="00C30B5E"/>
    <w:rsid w:val="00C35623"/>
    <w:rsid w:val="00C362D0"/>
    <w:rsid w:val="00C36870"/>
    <w:rsid w:val="00C654CB"/>
    <w:rsid w:val="00C702F4"/>
    <w:rsid w:val="00C71F33"/>
    <w:rsid w:val="00C77DD0"/>
    <w:rsid w:val="00C90C82"/>
    <w:rsid w:val="00CA0CB0"/>
    <w:rsid w:val="00CA480E"/>
    <w:rsid w:val="00CA6515"/>
    <w:rsid w:val="00CA6DAF"/>
    <w:rsid w:val="00CA6FEE"/>
    <w:rsid w:val="00CB142A"/>
    <w:rsid w:val="00CB6C25"/>
    <w:rsid w:val="00CC1EE3"/>
    <w:rsid w:val="00CC2601"/>
    <w:rsid w:val="00CD5B07"/>
    <w:rsid w:val="00CE292B"/>
    <w:rsid w:val="00CE4693"/>
    <w:rsid w:val="00CF3B21"/>
    <w:rsid w:val="00CF6FAC"/>
    <w:rsid w:val="00D05121"/>
    <w:rsid w:val="00D06167"/>
    <w:rsid w:val="00D07F9C"/>
    <w:rsid w:val="00D13DFC"/>
    <w:rsid w:val="00D16BA5"/>
    <w:rsid w:val="00D17E4D"/>
    <w:rsid w:val="00D22103"/>
    <w:rsid w:val="00D35DD3"/>
    <w:rsid w:val="00D35E9B"/>
    <w:rsid w:val="00D379B3"/>
    <w:rsid w:val="00D44C78"/>
    <w:rsid w:val="00D45882"/>
    <w:rsid w:val="00D54E15"/>
    <w:rsid w:val="00D57C86"/>
    <w:rsid w:val="00D57FF7"/>
    <w:rsid w:val="00D60714"/>
    <w:rsid w:val="00D71FB2"/>
    <w:rsid w:val="00D731FB"/>
    <w:rsid w:val="00D7518E"/>
    <w:rsid w:val="00D81D37"/>
    <w:rsid w:val="00D82343"/>
    <w:rsid w:val="00DA03A5"/>
    <w:rsid w:val="00DA7D07"/>
    <w:rsid w:val="00DB0051"/>
    <w:rsid w:val="00DB066D"/>
    <w:rsid w:val="00DB53ED"/>
    <w:rsid w:val="00DC0680"/>
    <w:rsid w:val="00DC0AF2"/>
    <w:rsid w:val="00DC1172"/>
    <w:rsid w:val="00DC13B4"/>
    <w:rsid w:val="00DC19F0"/>
    <w:rsid w:val="00DC294D"/>
    <w:rsid w:val="00DC3D38"/>
    <w:rsid w:val="00DC6861"/>
    <w:rsid w:val="00DD3B7C"/>
    <w:rsid w:val="00DD41DB"/>
    <w:rsid w:val="00DD4D0B"/>
    <w:rsid w:val="00DE1DAA"/>
    <w:rsid w:val="00DE64D8"/>
    <w:rsid w:val="00DF22C1"/>
    <w:rsid w:val="00DF3EE6"/>
    <w:rsid w:val="00E00C78"/>
    <w:rsid w:val="00E02055"/>
    <w:rsid w:val="00E02F8B"/>
    <w:rsid w:val="00E0375C"/>
    <w:rsid w:val="00E07E23"/>
    <w:rsid w:val="00E14D83"/>
    <w:rsid w:val="00E34881"/>
    <w:rsid w:val="00E35A55"/>
    <w:rsid w:val="00E360CA"/>
    <w:rsid w:val="00E41961"/>
    <w:rsid w:val="00E45F2D"/>
    <w:rsid w:val="00E627AF"/>
    <w:rsid w:val="00E67B4B"/>
    <w:rsid w:val="00E74EEE"/>
    <w:rsid w:val="00E84D1F"/>
    <w:rsid w:val="00E925EA"/>
    <w:rsid w:val="00EA04A2"/>
    <w:rsid w:val="00EA4BBC"/>
    <w:rsid w:val="00EB23B6"/>
    <w:rsid w:val="00ED1EB4"/>
    <w:rsid w:val="00ED3257"/>
    <w:rsid w:val="00EE3939"/>
    <w:rsid w:val="00EE447F"/>
    <w:rsid w:val="00EF4ACC"/>
    <w:rsid w:val="00F01ADC"/>
    <w:rsid w:val="00F132A8"/>
    <w:rsid w:val="00F15C01"/>
    <w:rsid w:val="00F16C16"/>
    <w:rsid w:val="00F31782"/>
    <w:rsid w:val="00F343B6"/>
    <w:rsid w:val="00F4164C"/>
    <w:rsid w:val="00F42D80"/>
    <w:rsid w:val="00F45152"/>
    <w:rsid w:val="00F53D00"/>
    <w:rsid w:val="00F54531"/>
    <w:rsid w:val="00F575CB"/>
    <w:rsid w:val="00F81C5D"/>
    <w:rsid w:val="00F92516"/>
    <w:rsid w:val="00F953AE"/>
    <w:rsid w:val="00F95E63"/>
    <w:rsid w:val="00FB06D0"/>
    <w:rsid w:val="00FB06F0"/>
    <w:rsid w:val="00FB5266"/>
    <w:rsid w:val="00FB77D9"/>
    <w:rsid w:val="00FC5328"/>
    <w:rsid w:val="00FC5664"/>
    <w:rsid w:val="00FE2F31"/>
    <w:rsid w:val="00FE7463"/>
    <w:rsid w:val="00FF2696"/>
    <w:rsid w:val="00FF2A88"/>
    <w:rsid w:val="00FF4DFD"/>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9533284E-84BE-4E28-A469-425DBEAB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2C3501"/>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customStyle="1" w:styleId="ART">
    <w:name w:val="ART"/>
    <w:basedOn w:val="Normal"/>
    <w:next w:val="Normal"/>
    <w:rsid w:val="000D08BF"/>
    <w:pPr>
      <w:keepNext/>
      <w:numPr>
        <w:ilvl w:val="3"/>
        <w:numId w:val="21"/>
      </w:numPr>
      <w:tabs>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0D08BF"/>
    <w:pPr>
      <w:numPr>
        <w:ilvl w:val="2"/>
        <w:numId w:val="21"/>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AA6C2D"/>
    <w:pPr>
      <w:numPr>
        <w:ilvl w:val="4"/>
        <w:numId w:val="21"/>
      </w:numPr>
      <w:tabs>
        <w:tab w:val="left" w:pos="432"/>
      </w:tabs>
      <w:suppressAutoHyphens/>
      <w:spacing w:before="120" w:after="0" w:line="240" w:lineRule="auto"/>
      <w:jc w:val="both"/>
      <w:outlineLvl w:val="2"/>
    </w:pPr>
    <w:rPr>
      <w:rFonts w:ascii="Arial Narrow" w:eastAsia="Times New Roman" w:hAnsi="Arial Narrow" w:cs="Times New Roman"/>
      <w:b/>
      <w:sz w:val="20"/>
      <w:szCs w:val="20"/>
    </w:rPr>
  </w:style>
  <w:style w:type="paragraph" w:customStyle="1" w:styleId="PR2">
    <w:name w:val="PR2"/>
    <w:basedOn w:val="Normal"/>
    <w:rsid w:val="00604718"/>
    <w:pPr>
      <w:numPr>
        <w:ilvl w:val="5"/>
        <w:numId w:val="21"/>
      </w:numPr>
      <w:tabs>
        <w:tab w:val="left" w:pos="864"/>
      </w:tabs>
      <w:suppressAutoHyphens/>
      <w:spacing w:after="0" w:line="240" w:lineRule="auto"/>
      <w:jc w:val="both"/>
      <w:outlineLvl w:val="3"/>
    </w:pPr>
    <w:rPr>
      <w:rFonts w:ascii="Arial Narrow" w:eastAsia="Times New Roman" w:hAnsi="Arial Narrow" w:cs="Times New Roman"/>
      <w:sz w:val="20"/>
      <w:szCs w:val="20"/>
    </w:rPr>
  </w:style>
  <w:style w:type="paragraph" w:customStyle="1" w:styleId="PR3">
    <w:name w:val="PR3"/>
    <w:basedOn w:val="Normal"/>
    <w:rsid w:val="00604718"/>
    <w:pPr>
      <w:numPr>
        <w:ilvl w:val="6"/>
        <w:numId w:val="21"/>
      </w:numPr>
      <w:tabs>
        <w:tab w:val="left" w:pos="1296"/>
      </w:tabs>
      <w:suppressAutoHyphens/>
      <w:spacing w:after="0" w:line="240" w:lineRule="auto"/>
      <w:jc w:val="both"/>
      <w:outlineLvl w:val="4"/>
    </w:pPr>
    <w:rPr>
      <w:rFonts w:ascii="Arial Narrow" w:eastAsia="Times New Roman" w:hAnsi="Arial Narrow" w:cs="Times New Roman"/>
      <w:sz w:val="20"/>
      <w:szCs w:val="20"/>
    </w:rPr>
  </w:style>
  <w:style w:type="paragraph" w:customStyle="1" w:styleId="PR4">
    <w:name w:val="PR4"/>
    <w:basedOn w:val="Normal"/>
    <w:rsid w:val="000D08BF"/>
    <w:pPr>
      <w:numPr>
        <w:ilvl w:val="7"/>
        <w:numId w:val="21"/>
      </w:numPr>
      <w:tabs>
        <w:tab w:val="left" w:pos="1728"/>
      </w:tabs>
      <w:suppressAutoHyphens/>
      <w:spacing w:after="0" w:line="240" w:lineRule="auto"/>
      <w:jc w:val="both"/>
      <w:outlineLvl w:val="5"/>
    </w:pPr>
    <w:rPr>
      <w:rFonts w:ascii="Arial Narrow" w:eastAsia="Times New Roman" w:hAnsi="Arial Narrow" w:cs="Times New Roman"/>
      <w:sz w:val="20"/>
      <w:szCs w:val="20"/>
    </w:rPr>
  </w:style>
  <w:style w:type="paragraph" w:customStyle="1" w:styleId="PR5">
    <w:name w:val="PR5"/>
    <w:basedOn w:val="Normal"/>
    <w:rsid w:val="000D08BF"/>
    <w:pPr>
      <w:numPr>
        <w:ilvl w:val="8"/>
        <w:numId w:val="21"/>
      </w:numPr>
      <w:tabs>
        <w:tab w:val="left" w:pos="3168"/>
        <w:tab w:val="left" w:pos="4320"/>
      </w:tabs>
      <w:suppressAutoHyphens/>
      <w:spacing w:after="0" w:line="240" w:lineRule="auto"/>
      <w:jc w:val="both"/>
      <w:outlineLvl w:val="6"/>
    </w:pPr>
    <w:rPr>
      <w:rFonts w:ascii="Arial Narrow" w:eastAsia="Times New Roman" w:hAnsi="Arial Narrow" w:cs="Times New Roman"/>
      <w:sz w:val="20"/>
      <w:szCs w:val="20"/>
    </w:rPr>
  </w:style>
  <w:style w:type="paragraph" w:customStyle="1" w:styleId="PRT">
    <w:name w:val="PRT"/>
    <w:basedOn w:val="Normal"/>
    <w:next w:val="ART"/>
    <w:rsid w:val="000D08BF"/>
    <w:pPr>
      <w:keepNext/>
      <w:numPr>
        <w:numId w:val="21"/>
      </w:numPr>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0D08BF"/>
    <w:pPr>
      <w:numPr>
        <w:ilvl w:val="1"/>
        <w:numId w:val="21"/>
      </w:numPr>
      <w:suppressAutoHyphens/>
      <w:spacing w:before="240" w:after="0" w:line="240" w:lineRule="auto"/>
      <w:jc w:val="both"/>
      <w:outlineLvl w:val="0"/>
    </w:pPr>
    <w:rPr>
      <w:rFonts w:ascii="Courier New" w:eastAsia="Times New Roman" w:hAnsi="Courier New" w:cs="Courier New"/>
      <w:sz w:val="20"/>
      <w:szCs w:val="20"/>
    </w:rPr>
  </w:style>
  <w:style w:type="paragraph" w:styleId="NoSpacing">
    <w:name w:val="No Spacing"/>
    <w:uiPriority w:val="1"/>
    <w:qFormat/>
    <w:rsid w:val="00824AAF"/>
  </w:style>
  <w:style w:type="character" w:styleId="Strong">
    <w:name w:val="Strong"/>
    <w:basedOn w:val="DefaultParagraphFont"/>
    <w:uiPriority w:val="22"/>
    <w:qFormat/>
    <w:rsid w:val="006B4E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367354">
      <w:bodyDiv w:val="1"/>
      <w:marLeft w:val="0"/>
      <w:marRight w:val="0"/>
      <w:marTop w:val="0"/>
      <w:marBottom w:val="0"/>
      <w:divBdr>
        <w:top w:val="none" w:sz="0" w:space="0" w:color="auto"/>
        <w:left w:val="none" w:sz="0" w:space="0" w:color="auto"/>
        <w:bottom w:val="none" w:sz="0" w:space="0" w:color="auto"/>
        <w:right w:val="none" w:sz="0" w:space="0" w:color="auto"/>
      </w:divBdr>
    </w:div>
    <w:div w:id="1068261820">
      <w:bodyDiv w:val="1"/>
      <w:marLeft w:val="0"/>
      <w:marRight w:val="0"/>
      <w:marTop w:val="0"/>
      <w:marBottom w:val="0"/>
      <w:divBdr>
        <w:top w:val="none" w:sz="0" w:space="0" w:color="auto"/>
        <w:left w:val="none" w:sz="0" w:space="0" w:color="auto"/>
        <w:bottom w:val="none" w:sz="0" w:space="0" w:color="auto"/>
        <w:right w:val="none" w:sz="0" w:space="0" w:color="auto"/>
      </w:divBdr>
    </w:div>
    <w:div w:id="153519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B41BC0391A704880DA886224E28C95" ma:contentTypeVersion="4" ma:contentTypeDescription="Create a new document." ma:contentTypeScope="" ma:versionID="081bacad590253d5c14be5712ce4e10c">
  <xsd:schema xmlns:xsd="http://www.w3.org/2001/XMLSchema" xmlns:xs="http://www.w3.org/2001/XMLSchema" xmlns:p="http://schemas.microsoft.com/office/2006/metadata/properties" xmlns:ns2="2436b7bd-a50b-4637-bc67-836b674672e9" targetNamespace="http://schemas.microsoft.com/office/2006/metadata/properties" ma:root="true" ma:fieldsID="632842c33567c0cf3d0e57ac46dc40cd" ns2:_="">
    <xsd:import namespace="2436b7bd-a50b-4637-bc67-836b674672e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6b7bd-a50b-4637-bc67-836b674672e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CECA5C-9953-4A6B-9947-B3EEC4408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6b7bd-a50b-4637-bc67-836b67467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E925C7-01D4-4473-B13E-78B15EB071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CFD274-665E-42A7-BDD1-2A330950E7AA}">
  <ds:schemaRefs>
    <ds:schemaRef ds:uri="http://schemas.openxmlformats.org/officeDocument/2006/bibliography"/>
  </ds:schemaRefs>
</ds:datastoreItem>
</file>

<file path=customXml/itemProps4.xml><?xml version="1.0" encoding="utf-8"?>
<ds:datastoreItem xmlns:ds="http://schemas.openxmlformats.org/officeDocument/2006/customXml" ds:itemID="{7ECF4086-68F0-4F96-B83E-CFEA6E3E5B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2708</Words>
  <Characters>15438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Nordstrom</dc:creator>
  <cp:lastModifiedBy>David Reid</cp:lastModifiedBy>
  <cp:revision>2</cp:revision>
  <dcterms:created xsi:type="dcterms:W3CDTF">2021-09-16T19:36:00Z</dcterms:created>
  <dcterms:modified xsi:type="dcterms:W3CDTF">2021-09-16T19:36:00Z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0x0101003AB41BC0391A704880DA886224E28C95</vt:lpwstr>
  </property>
</Properties>
</file>